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8F8D6" w14:textId="021DDE31" w:rsidR="000432D1" w:rsidRDefault="00493B54" w:rsidP="00493B54">
      <w:pPr>
        <w:pStyle w:val="ISTATYMAS"/>
        <w:ind w:firstLine="993"/>
        <w:rPr>
          <w:rFonts w:ascii="Arial" w:hAnsi="Arial" w:cs="Arial"/>
          <w:b/>
          <w:bCs/>
          <w:sz w:val="22"/>
          <w:szCs w:val="22"/>
        </w:rPr>
      </w:pPr>
      <w:r w:rsidRPr="00493B54">
        <w:rPr>
          <w:rFonts w:ascii="Arial" w:hAnsi="Arial"/>
          <w:b/>
          <w:sz w:val="22"/>
        </w:rPr>
        <w:drawing>
          <wp:inline distT="0" distB="0" distL="0" distR="0" wp14:anchorId="04879E5A" wp14:editId="1203F85C">
            <wp:extent cx="2152650" cy="717550"/>
            <wp:effectExtent l="0" t="0" r="0" b="6350"/>
            <wp:docPr id="9" name="Picture 9" descr="SIA “ORLEN Latv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A “ORLEN Latvi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717550"/>
                    </a:xfrm>
                    <a:prstGeom prst="rect">
                      <a:avLst/>
                    </a:prstGeom>
                    <a:noFill/>
                    <a:ln>
                      <a:noFill/>
                    </a:ln>
                  </pic:spPr>
                </pic:pic>
              </a:graphicData>
            </a:graphic>
          </wp:inline>
        </w:drawing>
      </w:r>
    </w:p>
    <w:p w14:paraId="5383C223" w14:textId="77777777" w:rsidR="000432D1" w:rsidRDefault="000432D1" w:rsidP="000432D1">
      <w:pPr>
        <w:pStyle w:val="ISTATYMAS"/>
        <w:jc w:val="left"/>
        <w:rPr>
          <w:rFonts w:ascii="Arial" w:hAnsi="Arial" w:cs="Arial"/>
          <w:b/>
          <w:bCs/>
          <w:sz w:val="22"/>
          <w:szCs w:val="22"/>
          <w:lang w:val="lt-LT"/>
        </w:rPr>
      </w:pPr>
    </w:p>
    <w:p w14:paraId="48D44FDF" w14:textId="1C159EEE" w:rsidR="00091D3D" w:rsidRPr="008454DD" w:rsidRDefault="00091D3D" w:rsidP="00091D3D">
      <w:pPr>
        <w:pStyle w:val="ISTATYMAS"/>
        <w:rPr>
          <w:rFonts w:ascii="Arial" w:hAnsi="Arial" w:cs="Arial"/>
          <w:b/>
          <w:bCs/>
          <w:sz w:val="22"/>
          <w:szCs w:val="22"/>
        </w:rPr>
      </w:pPr>
      <w:r>
        <w:rPr>
          <w:rFonts w:ascii="Arial" w:hAnsi="Arial"/>
          <w:b/>
          <w:sz w:val="22"/>
        </w:rPr>
        <w:t xml:space="preserve">PUBLIC COMPANY ORLEN </w:t>
      </w:r>
      <w:r w:rsidR="00493B54">
        <w:rPr>
          <w:rFonts w:ascii="Arial" w:hAnsi="Arial"/>
          <w:b/>
          <w:sz w:val="22"/>
        </w:rPr>
        <w:t>Latvia</w:t>
      </w:r>
    </w:p>
    <w:p w14:paraId="1408F289" w14:textId="57049766" w:rsidR="00091D3D" w:rsidRPr="008454DD" w:rsidRDefault="00493B54" w:rsidP="00091D3D">
      <w:pPr>
        <w:pStyle w:val="ISTATYMAS"/>
        <w:rPr>
          <w:rFonts w:ascii="Arial" w:hAnsi="Arial" w:cs="Arial"/>
          <w:b/>
          <w:bCs/>
          <w:sz w:val="22"/>
          <w:szCs w:val="22"/>
        </w:rPr>
      </w:pPr>
      <w:r>
        <w:rPr>
          <w:rFonts w:ascii="Arial" w:hAnsi="Arial"/>
          <w:b/>
          <w:sz w:val="22"/>
        </w:rPr>
        <w:t>Board Member</w:t>
      </w:r>
    </w:p>
    <w:p w14:paraId="364D210D" w14:textId="77777777" w:rsidR="00091D3D" w:rsidRPr="008454DD" w:rsidRDefault="00091D3D" w:rsidP="00091D3D">
      <w:pPr>
        <w:pStyle w:val="ISTATYMAS"/>
        <w:rPr>
          <w:rFonts w:ascii="Arial" w:hAnsi="Arial" w:cs="Arial"/>
          <w:b/>
          <w:bCs/>
          <w:sz w:val="22"/>
          <w:szCs w:val="22"/>
          <w:lang w:val="lt-LT"/>
        </w:rPr>
      </w:pPr>
    </w:p>
    <w:p w14:paraId="47F9BACD" w14:textId="77777777" w:rsidR="00091D3D" w:rsidRPr="008454DD" w:rsidRDefault="00091D3D" w:rsidP="00091D3D">
      <w:pPr>
        <w:pStyle w:val="Pavadinimas1"/>
        <w:ind w:left="180"/>
        <w:jc w:val="center"/>
        <w:rPr>
          <w:rFonts w:ascii="Arial" w:hAnsi="Arial" w:cs="Arial"/>
        </w:rPr>
      </w:pPr>
      <w:r>
        <w:rPr>
          <w:rFonts w:ascii="Arial" w:hAnsi="Arial"/>
        </w:rPr>
        <w:t xml:space="preserve">ORDER </w:t>
      </w:r>
    </w:p>
    <w:p w14:paraId="52802476" w14:textId="472F6396" w:rsidR="000A56EA" w:rsidRPr="008454DD" w:rsidRDefault="00B66EA0" w:rsidP="005E0488">
      <w:pPr>
        <w:pStyle w:val="MAZAS"/>
        <w:jc w:val="center"/>
        <w:rPr>
          <w:rFonts w:ascii="Arial" w:hAnsi="Arial" w:cs="Arial"/>
          <w:b/>
          <w:bCs/>
          <w:caps/>
          <w:color w:val="auto"/>
          <w:sz w:val="22"/>
          <w:szCs w:val="22"/>
        </w:rPr>
      </w:pPr>
      <w:r>
        <w:rPr>
          <w:rFonts w:ascii="Arial" w:hAnsi="Arial"/>
          <w:b/>
          <w:caps/>
          <w:color w:val="auto"/>
          <w:sz w:val="22"/>
        </w:rPr>
        <w:t>REGARDING APPROVAL OF REGULATIONS ON GIVING AND ACCEPTING GIFTS</w:t>
      </w:r>
    </w:p>
    <w:p w14:paraId="1903A27A" w14:textId="77777777" w:rsidR="00091D3D" w:rsidRPr="008454DD" w:rsidRDefault="00091D3D" w:rsidP="000A56EA">
      <w:pPr>
        <w:pStyle w:val="MAZAS"/>
        <w:jc w:val="center"/>
        <w:rPr>
          <w:rFonts w:ascii="Arial" w:hAnsi="Arial" w:cs="Arial"/>
          <w:color w:val="auto"/>
          <w:sz w:val="22"/>
          <w:szCs w:val="22"/>
          <w:lang w:val="lt-LT"/>
        </w:rPr>
      </w:pPr>
    </w:p>
    <w:p w14:paraId="3B7CF378" w14:textId="3B445F84" w:rsidR="00091D3D" w:rsidRPr="008454DD" w:rsidRDefault="00493B54" w:rsidP="00091D3D">
      <w:pPr>
        <w:pStyle w:val="ISTATYMAS"/>
        <w:rPr>
          <w:rFonts w:ascii="Arial" w:hAnsi="Arial" w:cs="Arial"/>
          <w:sz w:val="22"/>
          <w:szCs w:val="22"/>
        </w:rPr>
      </w:pPr>
      <w:r>
        <w:rPr>
          <w:rFonts w:ascii="Arial" w:hAnsi="Arial"/>
          <w:sz w:val="22"/>
        </w:rPr>
        <w:t>11</w:t>
      </w:r>
      <w:r w:rsidR="007078C2">
        <w:rPr>
          <w:rFonts w:ascii="Arial" w:hAnsi="Arial"/>
          <w:sz w:val="22"/>
        </w:rPr>
        <w:t xml:space="preserve"> March</w:t>
      </w:r>
      <w:r w:rsidR="00447C54">
        <w:rPr>
          <w:rFonts w:ascii="Arial" w:hAnsi="Arial"/>
          <w:sz w:val="22"/>
        </w:rPr>
        <w:t xml:space="preserve"> 2025, No. </w:t>
      </w:r>
      <w:r>
        <w:rPr>
          <w:rFonts w:ascii="Arial" w:hAnsi="Arial"/>
          <w:sz w:val="22"/>
        </w:rPr>
        <w:t>01/11/03/2025</w:t>
      </w:r>
    </w:p>
    <w:p w14:paraId="43951191" w14:textId="72226583" w:rsidR="00091D3D" w:rsidRPr="008454DD" w:rsidRDefault="00397021" w:rsidP="00091D3D">
      <w:pPr>
        <w:pStyle w:val="ISTATYMAS"/>
        <w:rPr>
          <w:rFonts w:ascii="Arial" w:hAnsi="Arial" w:cs="Arial"/>
        </w:rPr>
      </w:pPr>
      <w:r>
        <w:rPr>
          <w:rFonts w:ascii="Arial" w:hAnsi="Arial"/>
        </w:rPr>
        <w:t>Riga</w:t>
      </w:r>
    </w:p>
    <w:p w14:paraId="67D4D8E1" w14:textId="77777777" w:rsidR="004A1029" w:rsidRDefault="004A1029" w:rsidP="00D952FE">
      <w:pPr>
        <w:pStyle w:val="BodyText"/>
        <w:ind w:firstLine="0"/>
        <w:rPr>
          <w:rFonts w:ascii="Arial" w:hAnsi="Arial" w:cs="Arial"/>
          <w:sz w:val="22"/>
          <w:szCs w:val="22"/>
          <w:lang w:val="lt-LT"/>
        </w:rPr>
      </w:pPr>
    </w:p>
    <w:p w14:paraId="37C731D1" w14:textId="75B5A4C2" w:rsidR="004A1029" w:rsidRPr="00E257A7" w:rsidRDefault="00CD4D67" w:rsidP="00B847D1">
      <w:pPr>
        <w:pStyle w:val="BodyText"/>
        <w:spacing w:line="276" w:lineRule="auto"/>
        <w:ind w:firstLine="1134"/>
        <w:rPr>
          <w:rFonts w:ascii="Arial" w:hAnsi="Arial" w:cs="Arial"/>
          <w:sz w:val="22"/>
          <w:szCs w:val="22"/>
        </w:rPr>
      </w:pPr>
      <w:r>
        <w:rPr>
          <w:rFonts w:ascii="Arial" w:hAnsi="Arial"/>
          <w:sz w:val="22"/>
        </w:rPr>
        <w:t>In line with ORLEN S.A. Policy for Accepting and Giving Gifts within the ORLEN Group,  incorporated into the ORLEN S.A. Strategy for the Prevention of Corruption and Fraud, which establishes uniform standards to combat corruption and fraud across all ORLEN Group companies and to ensure good repute of the ORLEN Group in compliance with the transparency principles, applicable laws, internal regulations and ethical standards as well as mitigate corruption and fraud risks while safeguarding ORLEN Group’s economic interests, I hereby:</w:t>
      </w:r>
    </w:p>
    <w:p w14:paraId="6F6CE86E" w14:textId="2529CC89" w:rsidR="00693136" w:rsidRPr="00B847D1" w:rsidRDefault="00653FB0" w:rsidP="00B847D1">
      <w:pPr>
        <w:pStyle w:val="BodyText"/>
        <w:spacing w:line="276" w:lineRule="auto"/>
        <w:ind w:firstLine="1134"/>
        <w:rPr>
          <w:rFonts w:ascii="Arial" w:hAnsi="Arial" w:cs="Arial"/>
          <w:sz w:val="24"/>
          <w:szCs w:val="22"/>
        </w:rPr>
      </w:pPr>
      <w:r>
        <w:rPr>
          <w:rFonts w:ascii="Arial" w:hAnsi="Arial"/>
          <w:sz w:val="22"/>
        </w:rPr>
        <w:t xml:space="preserve">1. </w:t>
      </w:r>
      <w:r w:rsidRPr="00B847D1">
        <w:rPr>
          <w:rFonts w:ascii="Arial" w:hAnsi="Arial" w:cs="Arial"/>
          <w:spacing w:val="60"/>
          <w:sz w:val="22"/>
        </w:rPr>
        <w:t>Approve</w:t>
      </w:r>
      <w:r w:rsidRPr="00B847D1">
        <w:rPr>
          <w:rFonts w:ascii="Arial" w:hAnsi="Arial" w:cs="Arial"/>
          <w:sz w:val="22"/>
        </w:rPr>
        <w:t xml:space="preserve"> the new revision of Public Company ORLEN </w:t>
      </w:r>
      <w:r w:rsidR="00397021">
        <w:rPr>
          <w:rFonts w:ascii="Arial" w:hAnsi="Arial" w:cs="Arial"/>
          <w:sz w:val="22"/>
        </w:rPr>
        <w:t>Latvija</w:t>
      </w:r>
      <w:r w:rsidRPr="00B847D1">
        <w:rPr>
          <w:rFonts w:ascii="Arial" w:hAnsi="Arial" w:cs="Arial"/>
          <w:sz w:val="22"/>
        </w:rPr>
        <w:t xml:space="preserve"> (hereinafter – the Company) Regulations on Giving and Accepting Gifts (hereinafter – the Regulations, attached).</w:t>
      </w:r>
    </w:p>
    <w:p w14:paraId="130BCBB7" w14:textId="2F090CFA" w:rsidR="008F3DCB" w:rsidRDefault="0072002C" w:rsidP="00B847D1">
      <w:pPr>
        <w:pStyle w:val="BodyText"/>
        <w:spacing w:line="276" w:lineRule="auto"/>
        <w:ind w:firstLine="1134"/>
        <w:rPr>
          <w:rFonts w:ascii="Arial" w:hAnsi="Arial" w:cs="Arial"/>
          <w:sz w:val="22"/>
          <w:szCs w:val="22"/>
        </w:rPr>
      </w:pPr>
      <w:r>
        <w:rPr>
          <w:rFonts w:ascii="Arial" w:hAnsi="Arial"/>
          <w:sz w:val="22"/>
        </w:rPr>
        <w:t xml:space="preserve">2. </w:t>
      </w:r>
      <w:r w:rsidR="00397021">
        <w:rPr>
          <w:rFonts w:ascii="Arial" w:hAnsi="Arial"/>
          <w:spacing w:val="60"/>
          <w:sz w:val="22"/>
        </w:rPr>
        <w:t xml:space="preserve">Ask </w:t>
      </w:r>
      <w:r>
        <w:rPr>
          <w:rFonts w:ascii="Arial" w:hAnsi="Arial"/>
          <w:sz w:val="22"/>
        </w:rPr>
        <w:t>Director of Human Resources</w:t>
      </w:r>
      <w:r w:rsidR="00397021">
        <w:rPr>
          <w:rFonts w:ascii="Arial" w:hAnsi="Arial"/>
          <w:sz w:val="22"/>
        </w:rPr>
        <w:t xml:space="preserve"> of Public Company ORLEN </w:t>
      </w:r>
      <w:r w:rsidR="00026DA1">
        <w:rPr>
          <w:rFonts w:ascii="Arial" w:hAnsi="Arial"/>
          <w:sz w:val="22"/>
        </w:rPr>
        <w:t>Latvija</w:t>
      </w:r>
      <w:r>
        <w:rPr>
          <w:rFonts w:ascii="Arial" w:hAnsi="Arial"/>
          <w:sz w:val="22"/>
        </w:rPr>
        <w:t xml:space="preserve">, in cooperation with Director of Control and Security, to develop training materials on the principles of conduct regarding the giving and acceptance of gifts and organize training for the Company employees. </w:t>
      </w:r>
    </w:p>
    <w:p w14:paraId="754FA413" w14:textId="04B69BE6" w:rsidR="008A36E4" w:rsidRDefault="00447C54" w:rsidP="00D46A15">
      <w:pPr>
        <w:pStyle w:val="BodyText"/>
        <w:spacing w:line="276" w:lineRule="auto"/>
        <w:ind w:firstLine="1134"/>
        <w:rPr>
          <w:rFonts w:ascii="Arial" w:hAnsi="Arial" w:cs="Arial"/>
          <w:sz w:val="22"/>
          <w:szCs w:val="22"/>
        </w:rPr>
      </w:pPr>
      <w:r>
        <w:rPr>
          <w:rFonts w:ascii="Arial" w:hAnsi="Arial"/>
          <w:sz w:val="22"/>
        </w:rPr>
        <w:t xml:space="preserve">3. </w:t>
      </w:r>
      <w:r w:rsidRPr="00B847D1">
        <w:rPr>
          <w:rFonts w:ascii="Arial" w:hAnsi="Arial"/>
          <w:spacing w:val="60"/>
          <w:sz w:val="22"/>
        </w:rPr>
        <w:t>Obligate</w:t>
      </w:r>
      <w:r>
        <w:rPr>
          <w:rFonts w:ascii="Arial" w:hAnsi="Arial"/>
          <w:sz w:val="22"/>
        </w:rPr>
        <w:t xml:space="preserve"> </w:t>
      </w:r>
      <w:r w:rsidR="00397021">
        <w:rPr>
          <w:rFonts w:ascii="Arial" w:hAnsi="Arial"/>
          <w:sz w:val="22"/>
        </w:rPr>
        <w:t xml:space="preserve">IT Department of ORLEN </w:t>
      </w:r>
      <w:r w:rsidR="00026DA1">
        <w:rPr>
          <w:rFonts w:ascii="Arial" w:hAnsi="Arial"/>
          <w:sz w:val="22"/>
        </w:rPr>
        <w:t>Latvija</w:t>
      </w:r>
      <w:r>
        <w:rPr>
          <w:rFonts w:ascii="Arial" w:hAnsi="Arial"/>
          <w:sz w:val="22"/>
        </w:rPr>
        <w:t>, in cooperation with Director of Control and Security, to promptly publish, following the effective date of the Regulations, information outlining the requirements of the updated Regulations on the Company’s Intranet and website.</w:t>
      </w:r>
    </w:p>
    <w:p w14:paraId="26134205" w14:textId="34C28F67" w:rsidR="00B847D1" w:rsidRDefault="00D46A15" w:rsidP="00B847D1">
      <w:pPr>
        <w:pStyle w:val="BodyText"/>
        <w:spacing w:line="276" w:lineRule="auto"/>
        <w:ind w:firstLine="1134"/>
        <w:rPr>
          <w:rFonts w:ascii="Arial" w:hAnsi="Arial" w:cs="Arial"/>
          <w:sz w:val="22"/>
          <w:szCs w:val="22"/>
        </w:rPr>
      </w:pPr>
      <w:r>
        <w:rPr>
          <w:rFonts w:ascii="Arial" w:hAnsi="Arial"/>
          <w:sz w:val="22"/>
        </w:rPr>
        <w:t>4</w:t>
      </w:r>
      <w:r w:rsidR="00A05EC6" w:rsidRPr="00B847D1">
        <w:rPr>
          <w:rFonts w:ascii="Arial" w:hAnsi="Arial" w:cs="Arial"/>
          <w:sz w:val="22"/>
          <w:szCs w:val="22"/>
        </w:rPr>
        <w:t xml:space="preserve">. </w:t>
      </w:r>
      <w:r w:rsidR="00A05EC6" w:rsidRPr="00B847D1">
        <w:rPr>
          <w:rFonts w:ascii="Arial" w:hAnsi="Arial" w:cs="Arial"/>
          <w:spacing w:val="60"/>
          <w:sz w:val="22"/>
          <w:szCs w:val="22"/>
        </w:rPr>
        <w:t xml:space="preserve">Instruct </w:t>
      </w:r>
      <w:r w:rsidR="00A05EC6" w:rsidRPr="00B847D1">
        <w:rPr>
          <w:rFonts w:ascii="Arial" w:hAnsi="Arial" w:cs="Arial"/>
          <w:sz w:val="22"/>
          <w:szCs w:val="22"/>
        </w:rPr>
        <w:t>the managers of the Company’s organizational units to include a clause in contracts for the purchase or sales of goods, products and/or services, requiring the other party to familiarize themselves with and comply with the current version of the Regulations published on the Company’s website:</w:t>
      </w:r>
      <w:r w:rsidR="00B847D1">
        <w:rPr>
          <w:rFonts w:ascii="Arial" w:hAnsi="Arial" w:cs="Arial"/>
          <w:sz w:val="22"/>
          <w:szCs w:val="22"/>
        </w:rPr>
        <w:t xml:space="preserve"> </w:t>
      </w:r>
      <w:hyperlink r:id="rId9" w:history="1">
        <w:r w:rsidRPr="00F81256">
          <w:rPr>
            <w:rStyle w:val="Hyperlink"/>
            <w:rFonts w:ascii="Arial" w:hAnsi="Arial" w:cs="Arial"/>
            <w:sz w:val="22"/>
            <w:szCs w:val="22"/>
          </w:rPr>
          <w:t>www.orlen.lv</w:t>
        </w:r>
      </w:hyperlink>
      <w:r>
        <w:rPr>
          <w:rFonts w:ascii="Arial" w:hAnsi="Arial" w:cs="Arial"/>
          <w:sz w:val="22"/>
          <w:szCs w:val="22"/>
        </w:rPr>
        <w:t xml:space="preserve"> </w:t>
      </w:r>
    </w:p>
    <w:p w14:paraId="5ACD2B47" w14:textId="1517B765" w:rsidR="0006332E" w:rsidRPr="00653FB0" w:rsidRDefault="00A05EC6" w:rsidP="00B847D1">
      <w:pPr>
        <w:pStyle w:val="BodyText"/>
        <w:spacing w:line="276" w:lineRule="auto"/>
        <w:ind w:firstLine="1134"/>
        <w:rPr>
          <w:rFonts w:ascii="Arial" w:hAnsi="Arial" w:cs="Arial"/>
          <w:sz w:val="22"/>
          <w:szCs w:val="22"/>
        </w:rPr>
      </w:pPr>
      <w:r>
        <w:rPr>
          <w:rFonts w:ascii="Arial" w:hAnsi="Arial"/>
          <w:sz w:val="22"/>
        </w:rPr>
        <w:t xml:space="preserve">6. </w:t>
      </w:r>
      <w:r w:rsidRPr="00B847D1">
        <w:rPr>
          <w:rFonts w:ascii="Arial" w:hAnsi="Arial"/>
          <w:spacing w:val="60"/>
          <w:sz w:val="22"/>
        </w:rPr>
        <w:t>Consider</w:t>
      </w:r>
      <w:r>
        <w:rPr>
          <w:rFonts w:ascii="Arial" w:hAnsi="Arial"/>
          <w:sz w:val="22"/>
        </w:rPr>
        <w:t xml:space="preserve"> </w:t>
      </w:r>
      <w:r w:rsidR="00D46A15">
        <w:rPr>
          <w:rFonts w:ascii="Arial" w:hAnsi="Arial"/>
          <w:sz w:val="22"/>
        </w:rPr>
        <w:t xml:space="preserve">former version of </w:t>
      </w:r>
      <w:r>
        <w:rPr>
          <w:rFonts w:ascii="Arial" w:hAnsi="Arial"/>
          <w:sz w:val="22"/>
        </w:rPr>
        <w:t xml:space="preserve">the Regulations on Accepting and Granting Gifts approved </w:t>
      </w:r>
      <w:r w:rsidR="00D46A15">
        <w:rPr>
          <w:rFonts w:ascii="Arial" w:hAnsi="Arial"/>
          <w:sz w:val="22"/>
        </w:rPr>
        <w:t xml:space="preserve">in the Company </w:t>
      </w:r>
      <w:r>
        <w:rPr>
          <w:rFonts w:ascii="Arial" w:hAnsi="Arial"/>
          <w:sz w:val="22"/>
        </w:rPr>
        <w:t>as no longer effective.</w:t>
      </w:r>
    </w:p>
    <w:p w14:paraId="48422253" w14:textId="3867FC64" w:rsidR="00D809CA" w:rsidRDefault="00A05EC6" w:rsidP="00B847D1">
      <w:pPr>
        <w:pStyle w:val="BodyText"/>
        <w:spacing w:line="276" w:lineRule="auto"/>
        <w:ind w:firstLine="1134"/>
        <w:rPr>
          <w:rFonts w:ascii="Arial" w:hAnsi="Arial" w:cs="Arial"/>
          <w:sz w:val="22"/>
          <w:szCs w:val="22"/>
        </w:rPr>
      </w:pPr>
      <w:r>
        <w:rPr>
          <w:rFonts w:ascii="Arial" w:hAnsi="Arial"/>
          <w:sz w:val="22"/>
        </w:rPr>
        <w:t xml:space="preserve">7. </w:t>
      </w:r>
      <w:r w:rsidRPr="00B847D1">
        <w:rPr>
          <w:rFonts w:ascii="Arial" w:hAnsi="Arial"/>
          <w:spacing w:val="60"/>
          <w:sz w:val="22"/>
        </w:rPr>
        <w:t>Obligate</w:t>
      </w:r>
      <w:r>
        <w:rPr>
          <w:rFonts w:ascii="Arial" w:hAnsi="Arial"/>
          <w:sz w:val="22"/>
        </w:rPr>
        <w:t xml:space="preserve"> the managers </w:t>
      </w:r>
      <w:r w:rsidR="00D46A15">
        <w:rPr>
          <w:rFonts w:ascii="Arial" w:hAnsi="Arial"/>
          <w:sz w:val="22"/>
        </w:rPr>
        <w:t>and employees o</w:t>
      </w:r>
      <w:r>
        <w:rPr>
          <w:rFonts w:ascii="Arial" w:hAnsi="Arial"/>
          <w:sz w:val="22"/>
        </w:rPr>
        <w:t>f the Company to familiarize with the Regulations approved by the present Order.</w:t>
      </w:r>
    </w:p>
    <w:p w14:paraId="2C2BAA36" w14:textId="48682F9D" w:rsidR="00B02030" w:rsidRDefault="00B02030" w:rsidP="00B847D1">
      <w:pPr>
        <w:pStyle w:val="BodyText"/>
        <w:spacing w:line="276" w:lineRule="auto"/>
        <w:ind w:firstLine="1134"/>
        <w:rPr>
          <w:rFonts w:ascii="Arial" w:hAnsi="Arial" w:cs="Arial"/>
          <w:sz w:val="22"/>
          <w:szCs w:val="22"/>
        </w:rPr>
      </w:pPr>
    </w:p>
    <w:p w14:paraId="222DAE37" w14:textId="77777777" w:rsidR="00E3040E" w:rsidRDefault="00E3040E" w:rsidP="00B847D1">
      <w:pPr>
        <w:overflowPunct w:val="0"/>
        <w:autoSpaceDE w:val="0"/>
        <w:autoSpaceDN w:val="0"/>
        <w:adjustRightInd w:val="0"/>
        <w:spacing w:line="276" w:lineRule="auto"/>
        <w:rPr>
          <w:rFonts w:ascii="Arial" w:hAnsi="Arial" w:cs="Arial"/>
          <w:sz w:val="22"/>
          <w:szCs w:val="22"/>
        </w:rPr>
      </w:pPr>
    </w:p>
    <w:p w14:paraId="33D636B1" w14:textId="77777777" w:rsidR="00B02E4B" w:rsidRDefault="00B02E4B" w:rsidP="00D711FE">
      <w:pPr>
        <w:overflowPunct w:val="0"/>
        <w:autoSpaceDE w:val="0"/>
        <w:autoSpaceDN w:val="0"/>
        <w:adjustRightInd w:val="0"/>
        <w:rPr>
          <w:rFonts w:ascii="Arial" w:hAnsi="Arial" w:cs="Arial"/>
          <w:sz w:val="22"/>
          <w:szCs w:val="22"/>
        </w:rPr>
      </w:pPr>
    </w:p>
    <w:p w14:paraId="2908F060" w14:textId="27CE58CA" w:rsidR="001D30CE" w:rsidRDefault="00D46A15" w:rsidP="006E1F3B">
      <w:pPr>
        <w:overflowPunct w:val="0"/>
        <w:autoSpaceDE w:val="0"/>
        <w:autoSpaceDN w:val="0"/>
        <w:adjustRightInd w:val="0"/>
        <w:rPr>
          <w:rFonts w:ascii="Arial" w:hAnsi="Arial"/>
          <w:sz w:val="22"/>
        </w:rPr>
      </w:pPr>
      <w:r>
        <w:rPr>
          <w:rFonts w:ascii="Arial" w:hAnsi="Arial"/>
          <w:sz w:val="22"/>
        </w:rPr>
        <w:t>Waldemar Mazurek</w:t>
      </w:r>
    </w:p>
    <w:p w14:paraId="3230F6EE" w14:textId="105911CD" w:rsidR="00D46A15" w:rsidRDefault="00D46A15" w:rsidP="006E1F3B">
      <w:pPr>
        <w:overflowPunct w:val="0"/>
        <w:autoSpaceDE w:val="0"/>
        <w:autoSpaceDN w:val="0"/>
        <w:adjustRightInd w:val="0"/>
        <w:rPr>
          <w:rFonts w:ascii="Arial" w:hAnsi="Arial" w:cs="Arial"/>
          <w:sz w:val="22"/>
          <w:szCs w:val="22"/>
        </w:rPr>
      </w:pPr>
      <w:r>
        <w:rPr>
          <w:rFonts w:ascii="Arial" w:hAnsi="Arial"/>
          <w:sz w:val="22"/>
        </w:rPr>
        <w:t>Boar</w:t>
      </w:r>
      <w:r w:rsidR="00026DA1">
        <w:rPr>
          <w:rFonts w:ascii="Arial" w:hAnsi="Arial"/>
          <w:sz w:val="22"/>
        </w:rPr>
        <w:t>d</w:t>
      </w:r>
      <w:r>
        <w:rPr>
          <w:rFonts w:ascii="Arial" w:hAnsi="Arial"/>
          <w:sz w:val="22"/>
        </w:rPr>
        <w:t xml:space="preserve"> Member</w:t>
      </w:r>
    </w:p>
    <w:p w14:paraId="48E23EED" w14:textId="75658338" w:rsidR="001D30CE" w:rsidRDefault="001D30CE" w:rsidP="006E1F3B">
      <w:pPr>
        <w:overflowPunct w:val="0"/>
        <w:autoSpaceDE w:val="0"/>
        <w:autoSpaceDN w:val="0"/>
        <w:adjustRightInd w:val="0"/>
        <w:rPr>
          <w:rFonts w:ascii="Arial" w:hAnsi="Arial" w:cs="Arial"/>
          <w:sz w:val="22"/>
          <w:szCs w:val="22"/>
        </w:rPr>
      </w:pPr>
    </w:p>
    <w:p w14:paraId="5267F04E" w14:textId="2C5C43A9" w:rsidR="001D30CE" w:rsidRDefault="001D30CE" w:rsidP="006E1F3B">
      <w:pPr>
        <w:overflowPunct w:val="0"/>
        <w:autoSpaceDE w:val="0"/>
        <w:autoSpaceDN w:val="0"/>
        <w:adjustRightInd w:val="0"/>
        <w:rPr>
          <w:rFonts w:ascii="Arial" w:hAnsi="Arial" w:cs="Arial"/>
          <w:sz w:val="22"/>
          <w:szCs w:val="22"/>
        </w:rPr>
      </w:pPr>
    </w:p>
    <w:p w14:paraId="2D59F1FB" w14:textId="77777777" w:rsidR="00D46A15" w:rsidRDefault="00D46A15" w:rsidP="008C4DF1">
      <w:pPr>
        <w:overflowPunct w:val="0"/>
        <w:autoSpaceDE w:val="0"/>
        <w:autoSpaceDN w:val="0"/>
        <w:adjustRightInd w:val="0"/>
        <w:jc w:val="center"/>
        <w:rPr>
          <w:rFonts w:ascii="Arial" w:hAnsi="Arial"/>
          <w:b/>
          <w:sz w:val="22"/>
        </w:rPr>
      </w:pPr>
    </w:p>
    <w:p w14:paraId="49EEBEFE" w14:textId="77777777" w:rsidR="00D46A15" w:rsidRDefault="00D46A15" w:rsidP="008C4DF1">
      <w:pPr>
        <w:overflowPunct w:val="0"/>
        <w:autoSpaceDE w:val="0"/>
        <w:autoSpaceDN w:val="0"/>
        <w:adjustRightInd w:val="0"/>
        <w:jc w:val="center"/>
        <w:rPr>
          <w:rFonts w:ascii="Arial" w:hAnsi="Arial"/>
          <w:b/>
          <w:sz w:val="22"/>
        </w:rPr>
      </w:pPr>
    </w:p>
    <w:p w14:paraId="1B646174" w14:textId="77777777" w:rsidR="00D46A15" w:rsidRDefault="00D46A15" w:rsidP="008C4DF1">
      <w:pPr>
        <w:overflowPunct w:val="0"/>
        <w:autoSpaceDE w:val="0"/>
        <w:autoSpaceDN w:val="0"/>
        <w:adjustRightInd w:val="0"/>
        <w:jc w:val="center"/>
        <w:rPr>
          <w:rFonts w:ascii="Arial" w:hAnsi="Arial"/>
          <w:b/>
          <w:sz w:val="22"/>
        </w:rPr>
      </w:pPr>
    </w:p>
    <w:p w14:paraId="68A308CF" w14:textId="77777777" w:rsidR="00D46A15" w:rsidRDefault="00D46A15" w:rsidP="008C4DF1">
      <w:pPr>
        <w:overflowPunct w:val="0"/>
        <w:autoSpaceDE w:val="0"/>
        <w:autoSpaceDN w:val="0"/>
        <w:adjustRightInd w:val="0"/>
        <w:jc w:val="center"/>
        <w:rPr>
          <w:rFonts w:ascii="Arial" w:hAnsi="Arial"/>
          <w:b/>
          <w:sz w:val="22"/>
        </w:rPr>
      </w:pPr>
    </w:p>
    <w:p w14:paraId="7E73E917" w14:textId="77777777" w:rsidR="00D46A15" w:rsidRDefault="00D46A15" w:rsidP="008C4DF1">
      <w:pPr>
        <w:overflowPunct w:val="0"/>
        <w:autoSpaceDE w:val="0"/>
        <w:autoSpaceDN w:val="0"/>
        <w:adjustRightInd w:val="0"/>
        <w:jc w:val="center"/>
        <w:rPr>
          <w:rFonts w:ascii="Arial" w:hAnsi="Arial"/>
          <w:b/>
          <w:sz w:val="22"/>
        </w:rPr>
      </w:pPr>
    </w:p>
    <w:p w14:paraId="10E3FF2B" w14:textId="77777777" w:rsidR="00D46A15" w:rsidRDefault="00D46A15" w:rsidP="008C4DF1">
      <w:pPr>
        <w:overflowPunct w:val="0"/>
        <w:autoSpaceDE w:val="0"/>
        <w:autoSpaceDN w:val="0"/>
        <w:adjustRightInd w:val="0"/>
        <w:jc w:val="center"/>
        <w:rPr>
          <w:rFonts w:ascii="Arial" w:hAnsi="Arial"/>
          <w:b/>
          <w:sz w:val="22"/>
        </w:rPr>
      </w:pPr>
    </w:p>
    <w:p w14:paraId="22727A1B" w14:textId="77777777" w:rsidR="00D46A15" w:rsidRDefault="00D46A15" w:rsidP="008C4DF1">
      <w:pPr>
        <w:overflowPunct w:val="0"/>
        <w:autoSpaceDE w:val="0"/>
        <w:autoSpaceDN w:val="0"/>
        <w:adjustRightInd w:val="0"/>
        <w:jc w:val="center"/>
        <w:rPr>
          <w:rFonts w:ascii="Arial" w:hAnsi="Arial"/>
          <w:b/>
          <w:sz w:val="22"/>
        </w:rPr>
      </w:pPr>
    </w:p>
    <w:p w14:paraId="769C6C90" w14:textId="0690F5EB" w:rsidR="00F00092" w:rsidRDefault="008408B7" w:rsidP="008C4DF1">
      <w:pPr>
        <w:overflowPunct w:val="0"/>
        <w:autoSpaceDE w:val="0"/>
        <w:autoSpaceDN w:val="0"/>
        <w:adjustRightInd w:val="0"/>
        <w:jc w:val="center"/>
        <w:rPr>
          <w:rFonts w:ascii="Arial" w:hAnsi="Arial" w:cs="Arial"/>
          <w:b/>
          <w:sz w:val="22"/>
          <w:szCs w:val="22"/>
        </w:rPr>
      </w:pPr>
      <w:r>
        <w:rPr>
          <w:rFonts w:ascii="Arial" w:hAnsi="Arial"/>
          <w:b/>
          <w:sz w:val="22"/>
        </w:rPr>
        <w:lastRenderedPageBreak/>
        <w:t xml:space="preserve">PUBLIC COMPANY ORLEN </w:t>
      </w:r>
      <w:r w:rsidR="00D46A15">
        <w:rPr>
          <w:rFonts w:ascii="Arial" w:hAnsi="Arial"/>
          <w:b/>
          <w:sz w:val="22"/>
        </w:rPr>
        <w:t>Latvija</w:t>
      </w:r>
    </w:p>
    <w:p w14:paraId="75BA5BC1" w14:textId="77777777" w:rsidR="008408B7" w:rsidRPr="008C4DF1" w:rsidRDefault="008408B7" w:rsidP="008C4DF1">
      <w:pPr>
        <w:overflowPunct w:val="0"/>
        <w:autoSpaceDE w:val="0"/>
        <w:autoSpaceDN w:val="0"/>
        <w:adjustRightInd w:val="0"/>
        <w:jc w:val="center"/>
        <w:rPr>
          <w:rFonts w:ascii="Arial" w:hAnsi="Arial" w:cs="Arial"/>
          <w:b/>
          <w:sz w:val="22"/>
          <w:szCs w:val="22"/>
        </w:rPr>
      </w:pPr>
    </w:p>
    <w:p w14:paraId="4EFFDB47" w14:textId="77777777" w:rsidR="00F2384E" w:rsidRDefault="00F00092" w:rsidP="00F2384E">
      <w:pPr>
        <w:ind w:left="5591"/>
        <w:rPr>
          <w:rFonts w:ascii="Arial" w:eastAsia="Calibri" w:hAnsi="Arial" w:cs="Arial"/>
          <w:sz w:val="22"/>
          <w:szCs w:val="22"/>
        </w:rPr>
      </w:pPr>
      <w:r>
        <w:rPr>
          <w:rFonts w:ascii="Arial" w:hAnsi="Arial"/>
          <w:sz w:val="22"/>
        </w:rPr>
        <w:t>APPROVED BY</w:t>
      </w:r>
      <w:r>
        <w:rPr>
          <w:rFonts w:ascii="Arial" w:hAnsi="Arial"/>
          <w:sz w:val="22"/>
        </w:rPr>
        <w:tab/>
      </w:r>
    </w:p>
    <w:p w14:paraId="0712862C" w14:textId="6061BF21" w:rsidR="00F00092" w:rsidRPr="008D0B70" w:rsidRDefault="00D46A15" w:rsidP="00F2384E">
      <w:pPr>
        <w:ind w:left="5591"/>
        <w:rPr>
          <w:rFonts w:ascii="Arial" w:hAnsi="Arial" w:cs="Arial"/>
          <w:sz w:val="22"/>
          <w:szCs w:val="22"/>
        </w:rPr>
      </w:pPr>
      <w:r>
        <w:rPr>
          <w:rFonts w:ascii="Arial" w:hAnsi="Arial"/>
          <w:sz w:val="22"/>
        </w:rPr>
        <w:t>Board Member</w:t>
      </w:r>
    </w:p>
    <w:p w14:paraId="6CB1F45D" w14:textId="71CC6A35" w:rsidR="00F00092" w:rsidRPr="008D0B70" w:rsidRDefault="00F2384E" w:rsidP="00F2384E">
      <w:pPr>
        <w:ind w:left="3888" w:firstLine="1296"/>
        <w:rPr>
          <w:rFonts w:ascii="Arial" w:eastAsia="Calibri" w:hAnsi="Arial" w:cs="Arial"/>
          <w:sz w:val="22"/>
          <w:szCs w:val="22"/>
        </w:rPr>
      </w:pPr>
      <w:r>
        <w:rPr>
          <w:rFonts w:ascii="Arial" w:hAnsi="Arial"/>
          <w:sz w:val="22"/>
        </w:rPr>
        <w:t xml:space="preserve">       </w:t>
      </w:r>
      <w:r w:rsidR="00D46A15">
        <w:rPr>
          <w:rFonts w:ascii="Arial" w:hAnsi="Arial"/>
          <w:sz w:val="22"/>
        </w:rPr>
        <w:t>11</w:t>
      </w:r>
      <w:r w:rsidR="007078C2">
        <w:rPr>
          <w:rFonts w:ascii="Arial" w:hAnsi="Arial"/>
          <w:sz w:val="22"/>
        </w:rPr>
        <w:t xml:space="preserve"> March</w:t>
      </w:r>
      <w:r>
        <w:rPr>
          <w:rFonts w:ascii="Arial" w:hAnsi="Arial"/>
          <w:sz w:val="22"/>
        </w:rPr>
        <w:t xml:space="preserve"> 2025 </w:t>
      </w:r>
    </w:p>
    <w:p w14:paraId="01F87E56" w14:textId="079ECE94" w:rsidR="00F00092" w:rsidRPr="008D0B70" w:rsidRDefault="00F00092" w:rsidP="00F2384E">
      <w:pPr>
        <w:ind w:left="5591"/>
        <w:rPr>
          <w:rFonts w:ascii="Arial" w:eastAsia="Calibri" w:hAnsi="Arial" w:cs="Arial"/>
          <w:sz w:val="22"/>
          <w:szCs w:val="22"/>
        </w:rPr>
      </w:pPr>
      <w:r>
        <w:rPr>
          <w:rFonts w:ascii="Arial" w:hAnsi="Arial"/>
          <w:sz w:val="22"/>
        </w:rPr>
        <w:t xml:space="preserve">Order No </w:t>
      </w:r>
      <w:r w:rsidR="00D46A15">
        <w:rPr>
          <w:rFonts w:ascii="Arial" w:hAnsi="Arial"/>
          <w:sz w:val="22"/>
        </w:rPr>
        <w:t>01/11/03/2025</w:t>
      </w:r>
    </w:p>
    <w:p w14:paraId="3513681C" w14:textId="77777777" w:rsidR="00F00092" w:rsidRPr="008D0B70" w:rsidRDefault="00F00092" w:rsidP="003E2563">
      <w:pPr>
        <w:shd w:val="clear" w:color="auto" w:fill="FFFFFF"/>
        <w:spacing w:before="120"/>
        <w:jc w:val="center"/>
        <w:rPr>
          <w:rFonts w:ascii="Arial" w:hAnsi="Arial" w:cs="Arial"/>
          <w:b/>
          <w:sz w:val="22"/>
          <w:szCs w:val="22"/>
        </w:rPr>
      </w:pPr>
    </w:p>
    <w:p w14:paraId="448DBCDC" w14:textId="778B8497" w:rsidR="00F00092" w:rsidRPr="008D0B70" w:rsidRDefault="005F32BA" w:rsidP="003E2563">
      <w:pPr>
        <w:shd w:val="clear" w:color="auto" w:fill="FFFFFF"/>
        <w:spacing w:before="120"/>
        <w:jc w:val="center"/>
        <w:rPr>
          <w:rFonts w:ascii="Arial" w:hAnsi="Arial" w:cs="Arial"/>
          <w:b/>
          <w:spacing w:val="80"/>
          <w:sz w:val="22"/>
          <w:szCs w:val="22"/>
        </w:rPr>
      </w:pPr>
      <w:r>
        <w:rPr>
          <w:rFonts w:ascii="Arial" w:hAnsi="Arial"/>
          <w:b/>
          <w:sz w:val="22"/>
        </w:rPr>
        <w:t xml:space="preserve">REGULATIONS ON GIVING AND ACCEPTING GIFTS </w:t>
      </w:r>
    </w:p>
    <w:p w14:paraId="0C9327BB" w14:textId="77777777" w:rsidR="00F00092" w:rsidRPr="008D0B70" w:rsidRDefault="00F00092" w:rsidP="003E2563">
      <w:pPr>
        <w:spacing w:line="276" w:lineRule="auto"/>
        <w:jc w:val="center"/>
        <w:rPr>
          <w:rFonts w:ascii="Arial" w:hAnsi="Arial" w:cs="Arial"/>
          <w:b/>
          <w:sz w:val="22"/>
          <w:szCs w:val="22"/>
        </w:rPr>
      </w:pPr>
    </w:p>
    <w:p w14:paraId="0467E251" w14:textId="77777777" w:rsidR="00F00092" w:rsidRPr="008D0B70" w:rsidRDefault="00F00092" w:rsidP="00E5520E">
      <w:pPr>
        <w:numPr>
          <w:ilvl w:val="0"/>
          <w:numId w:val="14"/>
        </w:numPr>
        <w:tabs>
          <w:tab w:val="left" w:pos="284"/>
        </w:tabs>
        <w:spacing w:line="276" w:lineRule="auto"/>
        <w:ind w:left="0" w:firstLine="0"/>
        <w:jc w:val="center"/>
        <w:rPr>
          <w:rFonts w:ascii="Arial" w:hAnsi="Arial" w:cs="Arial"/>
          <w:b/>
          <w:sz w:val="22"/>
          <w:szCs w:val="22"/>
        </w:rPr>
      </w:pPr>
      <w:r>
        <w:rPr>
          <w:rFonts w:ascii="Arial" w:hAnsi="Arial"/>
          <w:b/>
          <w:sz w:val="22"/>
        </w:rPr>
        <w:t xml:space="preserve">GENERAL PROVISIONS </w:t>
      </w:r>
    </w:p>
    <w:p w14:paraId="2061E571" w14:textId="77777777" w:rsidR="00F00092" w:rsidRPr="008D0B70" w:rsidRDefault="00F00092" w:rsidP="003E2563">
      <w:pPr>
        <w:pStyle w:val="PlainText"/>
        <w:spacing w:after="120"/>
        <w:ind w:firstLine="709"/>
        <w:jc w:val="both"/>
        <w:rPr>
          <w:rFonts w:ascii="Arial" w:hAnsi="Arial" w:cs="Arial"/>
          <w:sz w:val="22"/>
          <w:szCs w:val="22"/>
        </w:rPr>
      </w:pPr>
    </w:p>
    <w:p w14:paraId="66ABD360" w14:textId="594A8BB0" w:rsidR="00F00092" w:rsidRDefault="00F00092" w:rsidP="00E5520E">
      <w:pPr>
        <w:pStyle w:val="PlainText"/>
        <w:numPr>
          <w:ilvl w:val="1"/>
          <w:numId w:val="13"/>
        </w:numPr>
        <w:tabs>
          <w:tab w:val="left" w:pos="1560"/>
        </w:tabs>
        <w:spacing w:after="120"/>
        <w:ind w:left="0" w:firstLine="1134"/>
        <w:jc w:val="both"/>
        <w:rPr>
          <w:rFonts w:ascii="Arial" w:hAnsi="Arial" w:cs="Arial"/>
          <w:sz w:val="22"/>
          <w:szCs w:val="22"/>
        </w:rPr>
      </w:pPr>
      <w:r>
        <w:rPr>
          <w:rFonts w:ascii="Arial" w:hAnsi="Arial"/>
          <w:sz w:val="22"/>
        </w:rPr>
        <w:t xml:space="preserve">The Regulations on Giving and Accepting Gifts (hereinafter – the Regulations) of Public Company ORLEN </w:t>
      </w:r>
      <w:r w:rsidR="00026DA1">
        <w:rPr>
          <w:rFonts w:ascii="Arial" w:hAnsi="Arial"/>
          <w:sz w:val="22"/>
        </w:rPr>
        <w:t>Latvija</w:t>
      </w:r>
      <w:r>
        <w:rPr>
          <w:rFonts w:ascii="Arial" w:hAnsi="Arial"/>
          <w:sz w:val="22"/>
        </w:rPr>
        <w:t xml:space="preserve"> (hereinafter – the Company) have been developed in alignment with the ORLEN S.A. Policy for Accepting and Giving Gifts in the ORLEN Group, which establishes uniform principles and standards across ORLEN Group companies to mitigate the risks of corruption and fraud.</w:t>
      </w:r>
    </w:p>
    <w:p w14:paraId="6D71BA82" w14:textId="6D6D9288" w:rsidR="00B54BF3" w:rsidRDefault="00B54BF3" w:rsidP="00E5520E">
      <w:pPr>
        <w:pStyle w:val="PlainText"/>
        <w:numPr>
          <w:ilvl w:val="1"/>
          <w:numId w:val="13"/>
        </w:numPr>
        <w:tabs>
          <w:tab w:val="left" w:pos="1560"/>
        </w:tabs>
        <w:spacing w:after="120"/>
        <w:ind w:left="0" w:firstLine="1134"/>
        <w:jc w:val="both"/>
        <w:rPr>
          <w:rFonts w:ascii="Arial" w:hAnsi="Arial" w:cs="Arial"/>
          <w:sz w:val="22"/>
          <w:szCs w:val="22"/>
        </w:rPr>
      </w:pPr>
      <w:r>
        <w:rPr>
          <w:rFonts w:ascii="Arial" w:hAnsi="Arial"/>
          <w:sz w:val="22"/>
        </w:rPr>
        <w:t>These Regulations shall apply to:</w:t>
      </w:r>
    </w:p>
    <w:p w14:paraId="1F9B6D7C" w14:textId="774BC162" w:rsidR="00B54BF3" w:rsidRPr="004151A9" w:rsidRDefault="001D30CE" w:rsidP="00E5520E">
      <w:pPr>
        <w:pStyle w:val="PlainText"/>
        <w:numPr>
          <w:ilvl w:val="2"/>
          <w:numId w:val="13"/>
        </w:numPr>
        <w:tabs>
          <w:tab w:val="left" w:pos="1701"/>
        </w:tabs>
        <w:spacing w:after="120"/>
        <w:ind w:left="0" w:firstLine="1134"/>
        <w:jc w:val="both"/>
        <w:rPr>
          <w:rFonts w:ascii="Arial" w:hAnsi="Arial" w:cs="Arial"/>
          <w:sz w:val="22"/>
          <w:szCs w:val="22"/>
        </w:rPr>
      </w:pPr>
      <w:r>
        <w:rPr>
          <w:rFonts w:ascii="Arial" w:hAnsi="Arial"/>
          <w:sz w:val="22"/>
        </w:rPr>
        <w:t xml:space="preserve"> All employees </w:t>
      </w:r>
      <w:r w:rsidR="00B847D1">
        <w:rPr>
          <w:rFonts w:ascii="Arial" w:hAnsi="Arial"/>
          <w:sz w:val="22"/>
        </w:rPr>
        <w:t xml:space="preserve">of the Company </w:t>
      </w:r>
      <w:r>
        <w:rPr>
          <w:rFonts w:ascii="Arial" w:hAnsi="Arial"/>
          <w:sz w:val="22"/>
        </w:rPr>
        <w:t>working under employment contracts;</w:t>
      </w:r>
    </w:p>
    <w:p w14:paraId="308DCA80" w14:textId="08F33BD4" w:rsidR="00C53AAD" w:rsidRDefault="001D30CE" w:rsidP="00E5520E">
      <w:pPr>
        <w:pStyle w:val="PlainText"/>
        <w:numPr>
          <w:ilvl w:val="2"/>
          <w:numId w:val="13"/>
        </w:numPr>
        <w:tabs>
          <w:tab w:val="left" w:pos="1701"/>
        </w:tabs>
        <w:spacing w:after="120"/>
        <w:ind w:left="0" w:firstLine="1134"/>
        <w:jc w:val="both"/>
        <w:rPr>
          <w:rFonts w:ascii="Arial" w:hAnsi="Arial" w:cs="Arial"/>
          <w:sz w:val="22"/>
          <w:szCs w:val="22"/>
        </w:rPr>
      </w:pPr>
      <w:r>
        <w:rPr>
          <w:rFonts w:ascii="Arial" w:hAnsi="Arial"/>
          <w:sz w:val="22"/>
        </w:rPr>
        <w:t xml:space="preserve"> Natural persons who regularly cooperate with the Company’s organizational units under </w:t>
      </w:r>
      <w:r w:rsidR="00B847D1">
        <w:rPr>
          <w:rFonts w:ascii="Arial" w:hAnsi="Arial"/>
          <w:sz w:val="22"/>
        </w:rPr>
        <w:t>respective</w:t>
      </w:r>
      <w:r>
        <w:rPr>
          <w:rFonts w:ascii="Arial" w:hAnsi="Arial"/>
          <w:sz w:val="22"/>
        </w:rPr>
        <w:t xml:space="preserve"> contracts;</w:t>
      </w:r>
    </w:p>
    <w:p w14:paraId="11B35755" w14:textId="20E93F6E" w:rsidR="00B927F3" w:rsidRDefault="001D30CE" w:rsidP="00E5520E">
      <w:pPr>
        <w:pStyle w:val="PlainText"/>
        <w:numPr>
          <w:ilvl w:val="2"/>
          <w:numId w:val="13"/>
        </w:numPr>
        <w:tabs>
          <w:tab w:val="left" w:pos="1701"/>
        </w:tabs>
        <w:spacing w:after="120"/>
        <w:ind w:left="0" w:firstLine="1134"/>
        <w:jc w:val="both"/>
        <w:rPr>
          <w:rFonts w:ascii="Arial" w:hAnsi="Arial" w:cs="Arial"/>
          <w:sz w:val="22"/>
          <w:szCs w:val="22"/>
        </w:rPr>
      </w:pPr>
      <w:r>
        <w:rPr>
          <w:rFonts w:ascii="Arial" w:hAnsi="Arial"/>
          <w:sz w:val="22"/>
        </w:rPr>
        <w:t xml:space="preserve"> Third parties representing the Company’s interests based on contracts and powers of attorney granted in line with the Company’s procedures.</w:t>
      </w:r>
    </w:p>
    <w:p w14:paraId="0C3879F0" w14:textId="574E97F9" w:rsidR="00B54BF3" w:rsidRDefault="00B927F3" w:rsidP="00E5520E">
      <w:pPr>
        <w:pStyle w:val="PlainText"/>
        <w:numPr>
          <w:ilvl w:val="1"/>
          <w:numId w:val="13"/>
        </w:numPr>
        <w:tabs>
          <w:tab w:val="left" w:pos="1701"/>
        </w:tabs>
        <w:spacing w:after="120"/>
        <w:ind w:left="0" w:firstLine="1134"/>
        <w:jc w:val="both"/>
        <w:rPr>
          <w:rFonts w:ascii="Arial" w:hAnsi="Arial" w:cs="Arial"/>
          <w:sz w:val="22"/>
          <w:szCs w:val="22"/>
        </w:rPr>
      </w:pPr>
      <w:r>
        <w:rPr>
          <w:rFonts w:ascii="Arial" w:hAnsi="Arial"/>
          <w:sz w:val="22"/>
        </w:rPr>
        <w:t>Accepting and granting gifts is permitted in accordance with these Regulations, other relevant internal documents of the Company (if applicable) and the legislation of the Republic of Lithuania concerning taxes and personal data protection.</w:t>
      </w:r>
    </w:p>
    <w:p w14:paraId="715B0051" w14:textId="1AF9325A" w:rsidR="00106801" w:rsidRDefault="00106801" w:rsidP="00E5520E">
      <w:pPr>
        <w:pStyle w:val="PlainText"/>
        <w:numPr>
          <w:ilvl w:val="1"/>
          <w:numId w:val="13"/>
        </w:numPr>
        <w:tabs>
          <w:tab w:val="left" w:pos="1701"/>
        </w:tabs>
        <w:spacing w:after="120"/>
        <w:ind w:left="0" w:firstLine="1134"/>
        <w:jc w:val="both"/>
        <w:rPr>
          <w:rFonts w:ascii="Arial" w:hAnsi="Arial" w:cs="Arial"/>
          <w:sz w:val="22"/>
          <w:szCs w:val="22"/>
        </w:rPr>
      </w:pPr>
      <w:r>
        <w:rPr>
          <w:rFonts w:ascii="Arial" w:hAnsi="Arial"/>
          <w:sz w:val="22"/>
        </w:rPr>
        <w:t>The Regulations do not apply to gifts exchanged between companies within the ORLEN Group.</w:t>
      </w:r>
    </w:p>
    <w:p w14:paraId="063313F2" w14:textId="6DF9E5D1" w:rsidR="00A135AC" w:rsidRPr="00A135AC" w:rsidRDefault="00A135AC" w:rsidP="00E5520E">
      <w:pPr>
        <w:tabs>
          <w:tab w:val="left" w:pos="1701"/>
        </w:tabs>
        <w:ind w:firstLine="1134"/>
        <w:jc w:val="both"/>
        <w:rPr>
          <w:rFonts w:ascii="Arial" w:hAnsi="Arial" w:cs="Arial"/>
          <w:sz w:val="22"/>
          <w:szCs w:val="22"/>
        </w:rPr>
      </w:pPr>
      <w:r>
        <w:rPr>
          <w:rFonts w:ascii="Arial" w:hAnsi="Arial"/>
          <w:sz w:val="22"/>
        </w:rPr>
        <w:t>1.5.</w:t>
      </w:r>
      <w:r>
        <w:rPr>
          <w:rFonts w:ascii="Arial" w:hAnsi="Arial"/>
          <w:sz w:val="22"/>
        </w:rPr>
        <w:tab/>
        <w:t>The Regulations shall not apply in cases involving representation costs. In such instances, the current version of the Company Regulations for Recognition of Representative and Promotional Expenses shall apply.</w:t>
      </w:r>
    </w:p>
    <w:p w14:paraId="7090E3B5" w14:textId="0F80F4A9" w:rsidR="00A135AC" w:rsidRPr="00A135AC" w:rsidRDefault="00A135AC" w:rsidP="00E5520E">
      <w:pPr>
        <w:tabs>
          <w:tab w:val="left" w:pos="1701"/>
        </w:tabs>
        <w:ind w:firstLine="1134"/>
        <w:jc w:val="both"/>
        <w:rPr>
          <w:rFonts w:ascii="Arial" w:hAnsi="Arial" w:cs="Arial"/>
          <w:sz w:val="22"/>
          <w:szCs w:val="22"/>
        </w:rPr>
      </w:pPr>
      <w:r>
        <w:rPr>
          <w:rFonts w:ascii="Arial" w:hAnsi="Arial"/>
          <w:sz w:val="22"/>
        </w:rPr>
        <w:t>1.6.</w:t>
      </w:r>
      <w:r>
        <w:rPr>
          <w:rFonts w:ascii="Arial" w:hAnsi="Arial"/>
          <w:sz w:val="22"/>
        </w:rPr>
        <w:tab/>
        <w:t xml:space="preserve">The Regulations shall also not apply to gifts provided by the Company to its </w:t>
      </w:r>
      <w:r w:rsidR="00B847D1">
        <w:rPr>
          <w:rFonts w:ascii="Arial" w:hAnsi="Arial"/>
          <w:sz w:val="22"/>
        </w:rPr>
        <w:t>employees</w:t>
      </w:r>
      <w:r>
        <w:rPr>
          <w:rFonts w:ascii="Arial" w:hAnsi="Arial"/>
          <w:sz w:val="22"/>
        </w:rPr>
        <w:t xml:space="preserve"> in accordance with the legal acts of the Republic of Lithuania.</w:t>
      </w:r>
    </w:p>
    <w:p w14:paraId="5DA78032" w14:textId="035D04A4" w:rsidR="00F00092" w:rsidRDefault="00A135AC" w:rsidP="00E5520E">
      <w:pPr>
        <w:tabs>
          <w:tab w:val="left" w:pos="1701"/>
        </w:tabs>
        <w:ind w:firstLine="1134"/>
        <w:jc w:val="both"/>
        <w:rPr>
          <w:rFonts w:ascii="Arial" w:hAnsi="Arial" w:cs="Arial"/>
          <w:sz w:val="22"/>
          <w:szCs w:val="22"/>
        </w:rPr>
      </w:pPr>
      <w:r>
        <w:rPr>
          <w:rFonts w:ascii="Arial" w:hAnsi="Arial"/>
          <w:sz w:val="22"/>
        </w:rPr>
        <w:t>1.7.</w:t>
      </w:r>
      <w:r>
        <w:rPr>
          <w:rFonts w:ascii="Arial" w:hAnsi="Arial"/>
          <w:sz w:val="22"/>
        </w:rPr>
        <w:tab/>
        <w:t xml:space="preserve">The Regulations shall not apply to gifts exchanged between employees of the Company.  </w:t>
      </w:r>
    </w:p>
    <w:p w14:paraId="256FBBDA" w14:textId="77777777" w:rsidR="00A135AC" w:rsidRPr="008D0B70" w:rsidRDefault="00A135AC" w:rsidP="00832238">
      <w:pPr>
        <w:ind w:firstLine="426"/>
        <w:jc w:val="both"/>
        <w:rPr>
          <w:rFonts w:ascii="Arial" w:hAnsi="Arial" w:cs="Arial"/>
          <w:sz w:val="22"/>
          <w:szCs w:val="22"/>
        </w:rPr>
      </w:pPr>
    </w:p>
    <w:p w14:paraId="7DEDD839" w14:textId="67CCE71C" w:rsidR="00F00092" w:rsidRPr="00F13841" w:rsidRDefault="00F00092" w:rsidP="00E5520E">
      <w:pPr>
        <w:numPr>
          <w:ilvl w:val="0"/>
          <w:numId w:val="14"/>
        </w:numPr>
        <w:tabs>
          <w:tab w:val="left" w:pos="284"/>
        </w:tabs>
        <w:spacing w:line="276" w:lineRule="auto"/>
        <w:ind w:left="0" w:firstLine="0"/>
        <w:jc w:val="center"/>
        <w:rPr>
          <w:rFonts w:ascii="Arial" w:hAnsi="Arial" w:cs="Arial"/>
          <w:b/>
          <w:sz w:val="22"/>
          <w:szCs w:val="22"/>
        </w:rPr>
      </w:pPr>
      <w:r>
        <w:rPr>
          <w:rFonts w:ascii="Arial" w:hAnsi="Arial"/>
          <w:b/>
          <w:sz w:val="22"/>
        </w:rPr>
        <w:t>TERMS AND DEFINITIONS</w:t>
      </w:r>
    </w:p>
    <w:p w14:paraId="3ACB1775" w14:textId="77777777" w:rsidR="00543D9B" w:rsidRDefault="00543D9B" w:rsidP="00543D9B">
      <w:pPr>
        <w:spacing w:line="276" w:lineRule="auto"/>
        <w:rPr>
          <w:rFonts w:ascii="Arial" w:hAnsi="Arial" w:cs="Arial"/>
          <w:b/>
          <w:sz w:val="22"/>
          <w:szCs w:val="22"/>
        </w:rPr>
      </w:pPr>
    </w:p>
    <w:p w14:paraId="088CF89D" w14:textId="01876F90" w:rsidR="002E633B" w:rsidRPr="00E10BFA" w:rsidRDefault="00543D9B" w:rsidP="00E10BFA">
      <w:pPr>
        <w:pStyle w:val="ListParagraph"/>
        <w:numPr>
          <w:ilvl w:val="0"/>
          <w:numId w:val="22"/>
        </w:numPr>
        <w:spacing w:line="276" w:lineRule="auto"/>
        <w:rPr>
          <w:rFonts w:ascii="Arial" w:hAnsi="Arial" w:cs="Arial"/>
          <w:vanish/>
        </w:rPr>
      </w:pPr>
      <w:r w:rsidRPr="00E10BFA">
        <w:rPr>
          <w:rFonts w:ascii="Arial" w:hAnsi="Arial"/>
          <w:color w:val="222222"/>
        </w:rPr>
        <w:t>The terms and definitions used herein shall be defined as follows:</w:t>
      </w:r>
    </w:p>
    <w:p w14:paraId="48DA843C" w14:textId="132EA819" w:rsidR="0074317B" w:rsidRPr="008D0B70" w:rsidRDefault="00F00092" w:rsidP="006737C5">
      <w:pPr>
        <w:spacing w:line="276" w:lineRule="auto"/>
        <w:jc w:val="center"/>
        <w:rPr>
          <w:rFonts w:ascii="Arial" w:hAnsi="Arial" w:cs="Arial"/>
          <w:sz w:val="22"/>
          <w:szCs w:val="22"/>
        </w:rPr>
      </w:pPr>
      <w:r>
        <w:rPr>
          <w:rFonts w:ascii="Arial" w:hAnsi="Arial"/>
          <w:b/>
          <w:sz w:val="22"/>
        </w:rPr>
        <w:t xml:space="preserve">  </w:t>
      </w:r>
    </w:p>
    <w:tbl>
      <w:tblPr>
        <w:tblpPr w:leftFromText="141" w:rightFromText="141" w:vertAnchor="text" w:tblpX="279" w:tblpY="1"/>
        <w:tblOverlap w:val="never"/>
        <w:tblW w:w="9356" w:type="dxa"/>
        <w:tblLook w:val="04A0" w:firstRow="1" w:lastRow="0" w:firstColumn="1" w:lastColumn="0" w:noHBand="0" w:noVBand="1"/>
      </w:tblPr>
      <w:tblGrid>
        <w:gridCol w:w="1985"/>
        <w:gridCol w:w="7371"/>
      </w:tblGrid>
      <w:tr w:rsidR="00F00092" w:rsidRPr="008D0B70" w14:paraId="0B5AC2DB" w14:textId="77777777" w:rsidTr="004719DE">
        <w:tc>
          <w:tcPr>
            <w:tcW w:w="1985" w:type="dxa"/>
            <w:shd w:val="clear" w:color="auto" w:fill="auto"/>
          </w:tcPr>
          <w:p w14:paraId="31B489E6" w14:textId="77777777" w:rsidR="008D3E92" w:rsidRDefault="00F00092" w:rsidP="004719DE">
            <w:pPr>
              <w:spacing w:after="120"/>
              <w:contextualSpacing/>
              <w:rPr>
                <w:rFonts w:ascii="Arial" w:hAnsi="Arial" w:cs="Arial"/>
                <w:b/>
                <w:sz w:val="22"/>
                <w:szCs w:val="22"/>
              </w:rPr>
            </w:pPr>
            <w:r>
              <w:rPr>
                <w:rFonts w:ascii="Arial" w:hAnsi="Arial"/>
                <w:b/>
                <w:sz w:val="22"/>
              </w:rPr>
              <w:t>ORLEN group</w:t>
            </w:r>
            <w:r>
              <w:rPr>
                <w:rFonts w:ascii="Arial" w:hAnsi="Arial"/>
                <w:sz w:val="22"/>
              </w:rPr>
              <w:br/>
            </w:r>
            <w:r>
              <w:rPr>
                <w:rFonts w:ascii="Arial" w:hAnsi="Arial"/>
                <w:sz w:val="22"/>
              </w:rPr>
              <w:br/>
            </w:r>
          </w:p>
          <w:p w14:paraId="045A1EDB" w14:textId="77777777" w:rsidR="008D3E92" w:rsidRDefault="008D3E92" w:rsidP="004719DE">
            <w:pPr>
              <w:spacing w:after="120"/>
              <w:ind w:left="31"/>
              <w:contextualSpacing/>
              <w:rPr>
                <w:rFonts w:ascii="Arial" w:hAnsi="Arial" w:cs="Arial"/>
                <w:b/>
                <w:sz w:val="22"/>
                <w:szCs w:val="22"/>
              </w:rPr>
            </w:pPr>
          </w:p>
          <w:p w14:paraId="10EC8D91" w14:textId="77777777" w:rsidR="008D3E92" w:rsidRDefault="008D3E92" w:rsidP="004719DE">
            <w:pPr>
              <w:spacing w:after="120"/>
              <w:ind w:left="31"/>
              <w:contextualSpacing/>
              <w:rPr>
                <w:rFonts w:ascii="Arial" w:hAnsi="Arial" w:cs="Arial"/>
                <w:b/>
                <w:sz w:val="22"/>
                <w:szCs w:val="22"/>
              </w:rPr>
            </w:pPr>
          </w:p>
          <w:p w14:paraId="3B4E0C19" w14:textId="3A766103" w:rsidR="00F00092" w:rsidRPr="008D0B70" w:rsidRDefault="00F00092" w:rsidP="004719DE">
            <w:pPr>
              <w:spacing w:after="120"/>
              <w:ind w:left="31"/>
              <w:contextualSpacing/>
              <w:rPr>
                <w:rFonts w:ascii="Arial" w:eastAsia="Calibri" w:hAnsi="Arial" w:cs="Arial"/>
                <w:b/>
                <w:sz w:val="22"/>
                <w:szCs w:val="22"/>
              </w:rPr>
            </w:pPr>
          </w:p>
        </w:tc>
        <w:tc>
          <w:tcPr>
            <w:tcW w:w="7371" w:type="dxa"/>
            <w:shd w:val="clear" w:color="auto" w:fill="auto"/>
          </w:tcPr>
          <w:p w14:paraId="3F4D4F10" w14:textId="38083073" w:rsidR="008D3E92" w:rsidRDefault="00F00092" w:rsidP="004719DE">
            <w:pPr>
              <w:spacing w:after="120"/>
              <w:ind w:left="28"/>
              <w:contextualSpacing/>
              <w:jc w:val="both"/>
              <w:rPr>
                <w:rFonts w:ascii="Arial" w:hAnsi="Arial" w:cs="Arial"/>
                <w:sz w:val="22"/>
                <w:szCs w:val="22"/>
              </w:rPr>
            </w:pPr>
            <w:r>
              <w:rPr>
                <w:rFonts w:ascii="Arial" w:hAnsi="Arial"/>
                <w:sz w:val="22"/>
              </w:rPr>
              <w:t>ORLEN S.A. and commercial companies which are the subsidiaries of ORLEN S.A. within the meaning of International Financial Reporting Standard 10 – Consolidated Financial Statements, or any other standard applicable in lieu thereof, including their subsidiaries, branches and representative offices.</w:t>
            </w:r>
          </w:p>
          <w:p w14:paraId="3C32FE83" w14:textId="2D3471EA" w:rsidR="0074317B" w:rsidRPr="008D3E92" w:rsidRDefault="0074317B" w:rsidP="004719DE">
            <w:pPr>
              <w:spacing w:after="120"/>
              <w:contextualSpacing/>
              <w:jc w:val="both"/>
              <w:rPr>
                <w:rFonts w:ascii="Arial" w:hAnsi="Arial" w:cs="Arial"/>
                <w:sz w:val="22"/>
                <w:szCs w:val="22"/>
              </w:rPr>
            </w:pPr>
          </w:p>
        </w:tc>
      </w:tr>
      <w:tr w:rsidR="00F00092" w:rsidRPr="008D0B70" w14:paraId="313CD2F8" w14:textId="77777777" w:rsidTr="004719DE">
        <w:tc>
          <w:tcPr>
            <w:tcW w:w="1985" w:type="dxa"/>
            <w:shd w:val="clear" w:color="auto" w:fill="auto"/>
          </w:tcPr>
          <w:p w14:paraId="4CC8C710" w14:textId="39816AAD" w:rsidR="00F00092" w:rsidRPr="008D0B70" w:rsidRDefault="00DB6595" w:rsidP="004719DE">
            <w:pPr>
              <w:spacing w:after="120"/>
              <w:contextualSpacing/>
              <w:rPr>
                <w:rFonts w:ascii="Arial" w:eastAsia="Calibri" w:hAnsi="Arial" w:cs="Arial"/>
                <w:b/>
                <w:sz w:val="22"/>
                <w:szCs w:val="22"/>
              </w:rPr>
            </w:pPr>
            <w:r>
              <w:rPr>
                <w:rFonts w:ascii="Arial" w:hAnsi="Arial"/>
                <w:b/>
                <w:sz w:val="22"/>
              </w:rPr>
              <w:t>Business Partner</w:t>
            </w:r>
          </w:p>
        </w:tc>
        <w:tc>
          <w:tcPr>
            <w:tcW w:w="7371" w:type="dxa"/>
            <w:shd w:val="clear" w:color="auto" w:fill="auto"/>
          </w:tcPr>
          <w:p w14:paraId="0CA9C36D" w14:textId="66B7DB3E" w:rsidR="00DB6595" w:rsidRPr="00DB6595" w:rsidRDefault="002E633B" w:rsidP="004719DE">
            <w:pPr>
              <w:spacing w:after="120"/>
              <w:ind w:left="35"/>
              <w:contextualSpacing/>
              <w:jc w:val="both"/>
              <w:rPr>
                <w:rFonts w:ascii="Arial" w:hAnsi="Arial" w:cs="Arial"/>
                <w:sz w:val="22"/>
                <w:szCs w:val="22"/>
              </w:rPr>
            </w:pPr>
            <w:r>
              <w:rPr>
                <w:rFonts w:ascii="Arial" w:hAnsi="Arial"/>
                <w:sz w:val="22"/>
              </w:rPr>
              <w:t xml:space="preserve">A natural or legal person, or an entity without legal personality: </w:t>
            </w:r>
          </w:p>
          <w:p w14:paraId="67BAE684" w14:textId="34869F46" w:rsidR="00DB6595" w:rsidRPr="00DB6595" w:rsidRDefault="00DB6595" w:rsidP="004719DE">
            <w:pPr>
              <w:spacing w:after="120"/>
              <w:ind w:left="319" w:hanging="284"/>
              <w:contextualSpacing/>
              <w:jc w:val="both"/>
              <w:rPr>
                <w:rFonts w:ascii="Arial" w:hAnsi="Arial" w:cs="Arial"/>
                <w:sz w:val="22"/>
                <w:szCs w:val="22"/>
              </w:rPr>
            </w:pPr>
            <w:r>
              <w:rPr>
                <w:rFonts w:ascii="Arial" w:hAnsi="Arial"/>
                <w:sz w:val="22"/>
              </w:rPr>
              <w:t xml:space="preserve">1) being a party to a contract concluded with the Company, or performing obligations for the benefit of the Company under a contract and/or </w:t>
            </w:r>
            <w:r>
              <w:rPr>
                <w:rFonts w:ascii="Arial" w:hAnsi="Arial"/>
                <w:sz w:val="22"/>
              </w:rPr>
              <w:lastRenderedPageBreak/>
              <w:t>order, providing services,</w:t>
            </w:r>
            <w:r>
              <w:t xml:space="preserve"> </w:t>
            </w:r>
            <w:r>
              <w:rPr>
                <w:rFonts w:ascii="Arial" w:hAnsi="Arial"/>
                <w:sz w:val="22"/>
              </w:rPr>
              <w:t xml:space="preserve">selling  goods, products, performing contracted works; </w:t>
            </w:r>
          </w:p>
          <w:p w14:paraId="383C6376" w14:textId="1324E129" w:rsidR="00F00092" w:rsidRDefault="00DB6595" w:rsidP="004719DE">
            <w:pPr>
              <w:spacing w:after="120"/>
              <w:ind w:left="319" w:hanging="284"/>
              <w:contextualSpacing/>
              <w:jc w:val="both"/>
              <w:rPr>
                <w:rFonts w:ascii="Arial" w:hAnsi="Arial" w:cs="Arial"/>
                <w:sz w:val="22"/>
                <w:szCs w:val="22"/>
              </w:rPr>
            </w:pPr>
            <w:r>
              <w:rPr>
                <w:rFonts w:ascii="Arial" w:hAnsi="Arial"/>
                <w:sz w:val="22"/>
              </w:rPr>
              <w:t>2) conducting negotiations with the Company aimed at conclusion of a contract and/or order;</w:t>
            </w:r>
          </w:p>
          <w:p w14:paraId="4D898EEC" w14:textId="47844448" w:rsidR="0074317B" w:rsidRPr="008D0B70" w:rsidRDefault="0074317B" w:rsidP="004719DE">
            <w:pPr>
              <w:spacing w:after="120"/>
              <w:ind w:left="319" w:hanging="284"/>
              <w:contextualSpacing/>
              <w:jc w:val="both"/>
              <w:rPr>
                <w:rFonts w:ascii="Arial" w:eastAsia="Calibri" w:hAnsi="Arial" w:cs="Arial"/>
                <w:sz w:val="22"/>
                <w:szCs w:val="22"/>
              </w:rPr>
            </w:pPr>
          </w:p>
        </w:tc>
      </w:tr>
      <w:tr w:rsidR="00F00092" w:rsidRPr="008D0B70" w14:paraId="0E97A613" w14:textId="77777777" w:rsidTr="004719DE">
        <w:tc>
          <w:tcPr>
            <w:tcW w:w="1985" w:type="dxa"/>
            <w:shd w:val="clear" w:color="auto" w:fill="auto"/>
          </w:tcPr>
          <w:p w14:paraId="057648C4" w14:textId="2B6200ED" w:rsidR="00F00092" w:rsidRPr="008D0B70" w:rsidRDefault="00A70C48" w:rsidP="004719DE">
            <w:pPr>
              <w:spacing w:after="120"/>
              <w:contextualSpacing/>
              <w:rPr>
                <w:rFonts w:ascii="Arial" w:eastAsia="Calibri" w:hAnsi="Arial" w:cs="Arial"/>
                <w:b/>
                <w:sz w:val="22"/>
                <w:szCs w:val="22"/>
              </w:rPr>
            </w:pPr>
            <w:r>
              <w:rPr>
                <w:rFonts w:ascii="Arial" w:hAnsi="Arial"/>
                <w:b/>
                <w:sz w:val="22"/>
              </w:rPr>
              <w:lastRenderedPageBreak/>
              <w:t>Gift</w:t>
            </w:r>
          </w:p>
        </w:tc>
        <w:tc>
          <w:tcPr>
            <w:tcW w:w="7371" w:type="dxa"/>
            <w:shd w:val="clear" w:color="auto" w:fill="auto"/>
          </w:tcPr>
          <w:p w14:paraId="2E863615" w14:textId="1D3E15F9" w:rsidR="00F00092" w:rsidRDefault="00A70C48" w:rsidP="004719DE">
            <w:pPr>
              <w:spacing w:after="120"/>
              <w:ind w:left="31"/>
              <w:contextualSpacing/>
              <w:jc w:val="both"/>
              <w:rPr>
                <w:rFonts w:ascii="Arial" w:hAnsi="Arial" w:cs="Arial"/>
                <w:sz w:val="22"/>
                <w:szCs w:val="22"/>
              </w:rPr>
            </w:pPr>
            <w:r>
              <w:rPr>
                <w:rFonts w:ascii="Arial" w:hAnsi="Arial"/>
                <w:sz w:val="22"/>
              </w:rPr>
              <w:t xml:space="preserve">A financial or personal benefit of a specific value provided to or received by Company employees and/or individuals representing the Company in interactions with business partners, public sector representatives, or within the Company itself; </w:t>
            </w:r>
          </w:p>
          <w:p w14:paraId="25D2446C" w14:textId="07E31AC2" w:rsidR="0074317B" w:rsidRPr="008D0B70" w:rsidRDefault="0074317B" w:rsidP="004719DE">
            <w:pPr>
              <w:spacing w:after="120"/>
              <w:ind w:left="31"/>
              <w:contextualSpacing/>
              <w:jc w:val="both"/>
              <w:rPr>
                <w:rFonts w:ascii="Arial" w:eastAsia="Calibri" w:hAnsi="Arial" w:cs="Arial"/>
                <w:sz w:val="22"/>
                <w:szCs w:val="22"/>
              </w:rPr>
            </w:pPr>
          </w:p>
        </w:tc>
      </w:tr>
      <w:tr w:rsidR="00F00092" w:rsidRPr="008D0B70" w14:paraId="2E84A22E" w14:textId="77777777" w:rsidTr="004719DE">
        <w:tc>
          <w:tcPr>
            <w:tcW w:w="1985" w:type="dxa"/>
            <w:shd w:val="clear" w:color="auto" w:fill="auto"/>
          </w:tcPr>
          <w:p w14:paraId="6ACADB46" w14:textId="2060CE12" w:rsidR="00F00092" w:rsidRPr="008D0B70" w:rsidRDefault="00A70C48" w:rsidP="004719DE">
            <w:pPr>
              <w:spacing w:after="120"/>
              <w:contextualSpacing/>
              <w:rPr>
                <w:rFonts w:ascii="Arial" w:eastAsia="Calibri" w:hAnsi="Arial" w:cs="Arial"/>
                <w:b/>
                <w:sz w:val="22"/>
                <w:szCs w:val="22"/>
              </w:rPr>
            </w:pPr>
            <w:r>
              <w:rPr>
                <w:rFonts w:ascii="Arial" w:hAnsi="Arial"/>
                <w:b/>
                <w:sz w:val="22"/>
              </w:rPr>
              <w:t>Register of Gifts</w:t>
            </w:r>
          </w:p>
        </w:tc>
        <w:tc>
          <w:tcPr>
            <w:tcW w:w="7371" w:type="dxa"/>
            <w:shd w:val="clear" w:color="auto" w:fill="auto"/>
          </w:tcPr>
          <w:p w14:paraId="184BC9AD" w14:textId="06997D5D" w:rsidR="00F00092" w:rsidRPr="003E2563" w:rsidRDefault="00A70C48" w:rsidP="004719DE">
            <w:pPr>
              <w:spacing w:after="120"/>
              <w:jc w:val="both"/>
              <w:rPr>
                <w:rFonts w:ascii="Arial" w:hAnsi="Arial" w:cs="Arial"/>
              </w:rPr>
            </w:pPr>
            <w:r>
              <w:rPr>
                <w:rFonts w:ascii="Arial" w:hAnsi="Arial"/>
                <w:sz w:val="22"/>
              </w:rPr>
              <w:t>A record maintained by the Company's Control and Security Department to document gifts accepted or granted by individuals specified in Paragraph 1.2 of these Regulations.</w:t>
            </w:r>
          </w:p>
        </w:tc>
      </w:tr>
      <w:tr w:rsidR="00F00092" w:rsidRPr="008D0B70" w14:paraId="7CD125B4" w14:textId="77777777" w:rsidTr="004719DE">
        <w:tc>
          <w:tcPr>
            <w:tcW w:w="1985" w:type="dxa"/>
            <w:shd w:val="clear" w:color="auto" w:fill="auto"/>
          </w:tcPr>
          <w:p w14:paraId="314E7842" w14:textId="6D22F231" w:rsidR="00F00092" w:rsidRPr="008D0B70" w:rsidRDefault="00A70C48" w:rsidP="004719DE">
            <w:pPr>
              <w:spacing w:after="120"/>
              <w:contextualSpacing/>
              <w:rPr>
                <w:rFonts w:ascii="Arial" w:eastAsia="Calibri" w:hAnsi="Arial" w:cs="Arial"/>
                <w:b/>
                <w:sz w:val="22"/>
                <w:szCs w:val="22"/>
              </w:rPr>
            </w:pPr>
            <w:r>
              <w:rPr>
                <w:rFonts w:ascii="Arial" w:hAnsi="Arial"/>
                <w:b/>
                <w:sz w:val="22"/>
              </w:rPr>
              <w:t>External representative of the Company</w:t>
            </w:r>
          </w:p>
        </w:tc>
        <w:tc>
          <w:tcPr>
            <w:tcW w:w="7371" w:type="dxa"/>
            <w:shd w:val="clear" w:color="auto" w:fill="auto"/>
          </w:tcPr>
          <w:p w14:paraId="2A6842A3" w14:textId="71D0616A" w:rsidR="003E2563" w:rsidRPr="0014587C" w:rsidRDefault="00A70C48" w:rsidP="004719DE">
            <w:pPr>
              <w:spacing w:after="120"/>
              <w:ind w:left="31"/>
              <w:contextualSpacing/>
              <w:jc w:val="both"/>
              <w:rPr>
                <w:rFonts w:ascii="Arial" w:hAnsi="Arial" w:cs="Arial"/>
                <w:sz w:val="22"/>
                <w:szCs w:val="22"/>
              </w:rPr>
            </w:pPr>
            <w:r>
              <w:rPr>
                <w:rFonts w:ascii="Arial" w:hAnsi="Arial"/>
                <w:sz w:val="22"/>
              </w:rPr>
              <w:t>Any external entity acting on behalf of the Company in interactions with business partners, suppliers, customers, state and local authorities, as well as any entity supporting the Company in acquiring new customers or selling goods, products, or services. External representatives operate based on relevant legal transactions and represent the Company in official capacities.</w:t>
            </w:r>
          </w:p>
        </w:tc>
      </w:tr>
    </w:tbl>
    <w:p w14:paraId="741C218D" w14:textId="6A1FA20E" w:rsidR="00543D9B" w:rsidRPr="00E10BFA" w:rsidRDefault="00543D9B" w:rsidP="00E10BFA">
      <w:pPr>
        <w:shd w:val="clear" w:color="auto" w:fill="FFFFFF"/>
        <w:spacing w:after="120"/>
        <w:jc w:val="both"/>
        <w:rPr>
          <w:rFonts w:ascii="Arial" w:hAnsi="Arial" w:cs="Arial"/>
          <w:vanish/>
          <w:color w:val="222222"/>
          <w:lang w:eastAsia="pl-PL"/>
        </w:rPr>
      </w:pPr>
    </w:p>
    <w:p w14:paraId="4B929DA3" w14:textId="4A3B3301" w:rsidR="00543D9B" w:rsidRPr="00E10BFA" w:rsidRDefault="00543D9B" w:rsidP="00E10BFA">
      <w:pPr>
        <w:pStyle w:val="ListParagraph"/>
        <w:numPr>
          <w:ilvl w:val="0"/>
          <w:numId w:val="22"/>
        </w:numPr>
        <w:shd w:val="clear" w:color="auto" w:fill="FFFFFF"/>
        <w:spacing w:after="120"/>
        <w:jc w:val="both"/>
        <w:rPr>
          <w:rFonts w:ascii="Arial" w:eastAsia="Times New Roman" w:hAnsi="Arial" w:cs="Arial"/>
          <w:vanish/>
          <w:color w:val="222222"/>
          <w:lang w:eastAsia="pl-PL"/>
        </w:rPr>
      </w:pPr>
      <w:r w:rsidRPr="00E10BFA">
        <w:rPr>
          <w:rFonts w:ascii="Arial" w:hAnsi="Arial"/>
          <w:color w:val="222222"/>
        </w:rPr>
        <w:t>Provisions of the Regulations referring to ‘accepting and giving gifts’ and ‘managing conflicts of interest’ shall be understood as references to the Company’s Regulations on Giving and Accepting Gifts and its Conflict of Interests Management Rules.</w:t>
      </w:r>
    </w:p>
    <w:p w14:paraId="58E5C8D9" w14:textId="5C505444" w:rsidR="00543D9B" w:rsidRPr="00543D9B" w:rsidRDefault="006C2B1A" w:rsidP="00E10BFA">
      <w:pPr>
        <w:numPr>
          <w:ilvl w:val="1"/>
          <w:numId w:val="22"/>
        </w:numPr>
        <w:shd w:val="clear" w:color="auto" w:fill="FFFFFF"/>
        <w:tabs>
          <w:tab w:val="left" w:pos="1560"/>
        </w:tabs>
        <w:spacing w:after="120"/>
        <w:ind w:left="0" w:firstLine="1134"/>
        <w:jc w:val="both"/>
        <w:rPr>
          <w:rFonts w:ascii="Arial" w:hAnsi="Arial" w:cs="Arial"/>
          <w:color w:val="222222"/>
          <w:sz w:val="22"/>
          <w:szCs w:val="22"/>
        </w:rPr>
      </w:pPr>
      <w:r>
        <w:rPr>
          <w:rFonts w:ascii="Arial" w:hAnsi="Arial"/>
          <w:color w:val="222222"/>
          <w:sz w:val="22"/>
        </w:rPr>
        <w:t>Verification of reliability of business partners as well as acceptance and investigation of reports on breaches of legal acts are exercised by the Company pursuant to the Rules on Integrated Verification of Reliability of Business Partners and other internal documents of the Company.</w:t>
      </w:r>
    </w:p>
    <w:p w14:paraId="36FAD10B" w14:textId="58206ED8" w:rsidR="002E633B" w:rsidRDefault="002E633B" w:rsidP="006C2B1A">
      <w:pPr>
        <w:rPr>
          <w:rFonts w:ascii="Arial" w:hAnsi="Arial" w:cs="Arial"/>
          <w:b/>
          <w:sz w:val="22"/>
          <w:szCs w:val="22"/>
        </w:rPr>
      </w:pPr>
    </w:p>
    <w:p w14:paraId="733DB3F7" w14:textId="4CE2D184" w:rsidR="00F00092" w:rsidRPr="00D11C8A" w:rsidRDefault="00A70C48" w:rsidP="001F20CA">
      <w:pPr>
        <w:pStyle w:val="ListParagraph"/>
        <w:numPr>
          <w:ilvl w:val="0"/>
          <w:numId w:val="14"/>
        </w:numPr>
        <w:tabs>
          <w:tab w:val="left" w:pos="284"/>
        </w:tabs>
        <w:ind w:left="0" w:firstLine="0"/>
        <w:jc w:val="center"/>
        <w:rPr>
          <w:rFonts w:ascii="Arial" w:eastAsia="Times New Roman" w:hAnsi="Arial" w:cs="Arial"/>
          <w:b/>
        </w:rPr>
      </w:pPr>
      <w:r>
        <w:rPr>
          <w:rFonts w:ascii="Arial" w:hAnsi="Arial"/>
          <w:b/>
        </w:rPr>
        <w:t>General Requirements for Giving and Accepting Gifts</w:t>
      </w:r>
    </w:p>
    <w:p w14:paraId="212DF3DB" w14:textId="77777777" w:rsidR="00F00092" w:rsidRPr="00023401" w:rsidRDefault="00F00092" w:rsidP="00D11C8A">
      <w:pPr>
        <w:jc w:val="both"/>
        <w:rPr>
          <w:rFonts w:ascii="Arial" w:hAnsi="Arial" w:cs="Arial"/>
          <w:b/>
          <w:sz w:val="22"/>
          <w:szCs w:val="22"/>
        </w:rPr>
      </w:pPr>
    </w:p>
    <w:p w14:paraId="69EEB644" w14:textId="01A1059C" w:rsidR="00D11C8A" w:rsidRPr="00023401" w:rsidRDefault="00A70C48" w:rsidP="001F20CA">
      <w:pPr>
        <w:pStyle w:val="PlainText"/>
        <w:numPr>
          <w:ilvl w:val="1"/>
          <w:numId w:val="15"/>
        </w:numPr>
        <w:tabs>
          <w:tab w:val="left" w:pos="1560"/>
        </w:tabs>
        <w:ind w:left="0" w:firstLine="1134"/>
        <w:jc w:val="both"/>
        <w:rPr>
          <w:rFonts w:ascii="Arial" w:hAnsi="Arial" w:cs="Arial"/>
          <w:sz w:val="22"/>
          <w:szCs w:val="22"/>
        </w:rPr>
      </w:pPr>
      <w:r>
        <w:rPr>
          <w:rFonts w:ascii="Arial" w:hAnsi="Arial"/>
          <w:sz w:val="22"/>
        </w:rPr>
        <w:t>Gifts may be regarded as income and, therefore, are subject to income tax. In exceptional circumstances, gifts may be exempt from taxation.</w:t>
      </w:r>
    </w:p>
    <w:p w14:paraId="26E6F8C1" w14:textId="55B70C06" w:rsidR="00023401" w:rsidRDefault="00023401" w:rsidP="001F20CA">
      <w:pPr>
        <w:pStyle w:val="PlainText"/>
        <w:numPr>
          <w:ilvl w:val="1"/>
          <w:numId w:val="15"/>
        </w:numPr>
        <w:tabs>
          <w:tab w:val="left" w:pos="1560"/>
        </w:tabs>
        <w:ind w:left="0" w:firstLine="1134"/>
        <w:jc w:val="both"/>
        <w:rPr>
          <w:rFonts w:ascii="Arial" w:hAnsi="Arial" w:cs="Arial"/>
          <w:sz w:val="22"/>
          <w:szCs w:val="22"/>
        </w:rPr>
      </w:pPr>
      <w:r>
        <w:rPr>
          <w:rFonts w:ascii="Arial" w:hAnsi="Arial"/>
          <w:sz w:val="22"/>
        </w:rPr>
        <w:t>Gifts provided to business partners are not subject to income tax in the following cases:</w:t>
      </w:r>
    </w:p>
    <w:p w14:paraId="341CAB8B" w14:textId="742430F4" w:rsidR="00023401" w:rsidRDefault="00023401" w:rsidP="001F20CA">
      <w:pPr>
        <w:pStyle w:val="PlainText"/>
        <w:numPr>
          <w:ilvl w:val="2"/>
          <w:numId w:val="15"/>
        </w:numPr>
        <w:tabs>
          <w:tab w:val="left" w:pos="1701"/>
        </w:tabs>
        <w:ind w:left="0" w:firstLine="1134"/>
        <w:jc w:val="both"/>
        <w:rPr>
          <w:rFonts w:ascii="Arial" w:hAnsi="Arial" w:cs="Arial"/>
          <w:sz w:val="22"/>
          <w:szCs w:val="22"/>
        </w:rPr>
      </w:pPr>
      <w:r>
        <w:rPr>
          <w:rFonts w:ascii="Arial" w:hAnsi="Arial"/>
          <w:sz w:val="22"/>
        </w:rPr>
        <w:t xml:space="preserve"> The gift serves the purpose of promoting or advertising the Company (e.g., it includes a durable Company logo and is intended to maintain business relations with another company or individual).</w:t>
      </w:r>
    </w:p>
    <w:p w14:paraId="127EE5A8" w14:textId="5D348B30" w:rsidR="00023401" w:rsidRDefault="00023401" w:rsidP="001F20CA">
      <w:pPr>
        <w:pStyle w:val="PlainText"/>
        <w:numPr>
          <w:ilvl w:val="2"/>
          <w:numId w:val="15"/>
        </w:numPr>
        <w:tabs>
          <w:tab w:val="left" w:pos="1701"/>
        </w:tabs>
        <w:ind w:left="0" w:firstLine="1134"/>
        <w:jc w:val="both"/>
        <w:rPr>
          <w:rFonts w:ascii="Arial" w:hAnsi="Arial" w:cs="Arial"/>
          <w:sz w:val="22"/>
          <w:szCs w:val="22"/>
        </w:rPr>
      </w:pPr>
      <w:r>
        <w:rPr>
          <w:rFonts w:ascii="Arial" w:hAnsi="Arial"/>
          <w:sz w:val="22"/>
        </w:rPr>
        <w:t xml:space="preserve"> The recipient of the gift is not an employee of the Company and the value of the gift does not exceed EUR 100 (one hundred).</w:t>
      </w:r>
    </w:p>
    <w:p w14:paraId="1BDDD54C" w14:textId="141556CF" w:rsidR="00023401" w:rsidRDefault="00023401" w:rsidP="001F20CA">
      <w:pPr>
        <w:pStyle w:val="PlainText"/>
        <w:numPr>
          <w:ilvl w:val="1"/>
          <w:numId w:val="15"/>
        </w:numPr>
        <w:tabs>
          <w:tab w:val="left" w:pos="1560"/>
        </w:tabs>
        <w:ind w:left="0" w:firstLine="1134"/>
        <w:jc w:val="both"/>
        <w:rPr>
          <w:rFonts w:ascii="Arial" w:hAnsi="Arial" w:cs="Arial"/>
          <w:sz w:val="22"/>
          <w:szCs w:val="22"/>
        </w:rPr>
      </w:pPr>
      <w:r>
        <w:rPr>
          <w:rFonts w:ascii="Arial" w:hAnsi="Arial"/>
          <w:sz w:val="22"/>
        </w:rPr>
        <w:t>Before giving gifts to business partners, the following must be established:</w:t>
      </w:r>
    </w:p>
    <w:p w14:paraId="1D62823F" w14:textId="1F884B8C" w:rsidR="00023401" w:rsidRDefault="00023401" w:rsidP="001F20CA">
      <w:pPr>
        <w:pStyle w:val="PlainText"/>
        <w:numPr>
          <w:ilvl w:val="2"/>
          <w:numId w:val="15"/>
        </w:numPr>
        <w:tabs>
          <w:tab w:val="left" w:pos="1701"/>
        </w:tabs>
        <w:ind w:left="0" w:firstLine="1134"/>
        <w:jc w:val="both"/>
        <w:rPr>
          <w:rFonts w:ascii="Arial" w:hAnsi="Arial" w:cs="Arial"/>
          <w:sz w:val="22"/>
          <w:szCs w:val="22"/>
        </w:rPr>
      </w:pPr>
      <w:r>
        <w:rPr>
          <w:rFonts w:ascii="Arial" w:hAnsi="Arial"/>
          <w:sz w:val="22"/>
        </w:rPr>
        <w:t xml:space="preserve"> The gift acceptance policy of the business partner;</w:t>
      </w:r>
    </w:p>
    <w:p w14:paraId="614ABB9C" w14:textId="375B4659" w:rsidR="00023401" w:rsidRPr="008914E2" w:rsidRDefault="00023401" w:rsidP="001F20CA">
      <w:pPr>
        <w:pStyle w:val="PlainText"/>
        <w:numPr>
          <w:ilvl w:val="2"/>
          <w:numId w:val="15"/>
        </w:numPr>
        <w:tabs>
          <w:tab w:val="left" w:pos="1701"/>
        </w:tabs>
        <w:ind w:left="0" w:firstLine="1134"/>
        <w:jc w:val="both"/>
        <w:rPr>
          <w:rFonts w:ascii="Arial" w:hAnsi="Arial" w:cs="Arial"/>
          <w:sz w:val="22"/>
          <w:szCs w:val="22"/>
        </w:rPr>
      </w:pPr>
      <w:r>
        <w:rPr>
          <w:rFonts w:ascii="Arial" w:hAnsi="Arial"/>
          <w:sz w:val="22"/>
        </w:rPr>
        <w:t xml:space="preserve"> Legal requirements applicable to received gifts in the business partner’s country of registration.  </w:t>
      </w:r>
    </w:p>
    <w:p w14:paraId="20E98884" w14:textId="5541D1C4" w:rsidR="00023401" w:rsidRPr="008914E2" w:rsidRDefault="00023401" w:rsidP="001F20CA">
      <w:pPr>
        <w:pStyle w:val="PlainText"/>
        <w:numPr>
          <w:ilvl w:val="1"/>
          <w:numId w:val="15"/>
        </w:numPr>
        <w:tabs>
          <w:tab w:val="left" w:pos="1560"/>
        </w:tabs>
        <w:ind w:left="0" w:firstLine="1134"/>
        <w:jc w:val="both"/>
        <w:rPr>
          <w:rFonts w:ascii="Arial" w:hAnsi="Arial" w:cs="Arial"/>
          <w:sz w:val="22"/>
          <w:szCs w:val="22"/>
        </w:rPr>
      </w:pPr>
      <w:r>
        <w:rPr>
          <w:rFonts w:ascii="Arial" w:hAnsi="Arial"/>
          <w:sz w:val="22"/>
        </w:rPr>
        <w:t>When giving a gift, individuals mentioned in Paragraph 1.2 are required to inform the recipient of the gift's value.  If the value of the gift does not exceed EUR 100 (one hundred), it is sufficient to inform the recipient that the value does not exceed this amount. If the value exceeds EUR 100 (one hundred), it is mandatory to inform the recipient that the gift will be subject to personal income tax (PIT).</w:t>
      </w:r>
    </w:p>
    <w:p w14:paraId="215DECA0" w14:textId="24CFEFF5" w:rsidR="00023401" w:rsidRPr="00023401" w:rsidRDefault="00F13841" w:rsidP="001F20CA">
      <w:pPr>
        <w:pStyle w:val="PlainText"/>
        <w:numPr>
          <w:ilvl w:val="1"/>
          <w:numId w:val="15"/>
        </w:numPr>
        <w:tabs>
          <w:tab w:val="left" w:pos="1560"/>
        </w:tabs>
        <w:ind w:left="0" w:firstLine="1134"/>
        <w:jc w:val="both"/>
        <w:rPr>
          <w:rFonts w:ascii="Arial" w:hAnsi="Arial" w:cs="Arial"/>
          <w:sz w:val="22"/>
          <w:szCs w:val="22"/>
        </w:rPr>
      </w:pPr>
      <w:r>
        <w:rPr>
          <w:rFonts w:ascii="Arial" w:hAnsi="Arial"/>
          <w:sz w:val="22"/>
        </w:rPr>
        <w:t xml:space="preserve">If directly informing the recipient of the gift's value may be considered inappropriate or awkward, the information should be communicated in another suitable way. </w:t>
      </w:r>
    </w:p>
    <w:p w14:paraId="10A49878" w14:textId="60821641" w:rsidR="00023401" w:rsidRPr="00023401" w:rsidRDefault="00F13841" w:rsidP="001F20CA">
      <w:pPr>
        <w:pStyle w:val="PlainText"/>
        <w:numPr>
          <w:ilvl w:val="1"/>
          <w:numId w:val="15"/>
        </w:numPr>
        <w:tabs>
          <w:tab w:val="left" w:pos="1560"/>
        </w:tabs>
        <w:ind w:left="0" w:firstLine="1134"/>
        <w:jc w:val="both"/>
        <w:rPr>
          <w:rFonts w:ascii="Arial" w:hAnsi="Arial" w:cs="Arial"/>
          <w:sz w:val="22"/>
          <w:szCs w:val="22"/>
        </w:rPr>
      </w:pPr>
      <w:r>
        <w:rPr>
          <w:rFonts w:ascii="Arial" w:hAnsi="Arial"/>
          <w:sz w:val="22"/>
        </w:rPr>
        <w:t xml:space="preserve">The threshold value of gifts mentioned in Paragraphs 3.2.2 and 3.4 of these Regulations is based on the legal provisions governing non-taxable benefits in the Republic of </w:t>
      </w:r>
      <w:r w:rsidR="00E10BFA">
        <w:rPr>
          <w:rFonts w:ascii="Arial" w:hAnsi="Arial"/>
          <w:sz w:val="22"/>
        </w:rPr>
        <w:t xml:space="preserve">Latvia </w:t>
      </w:r>
      <w:r w:rsidR="00E10BFA">
        <w:rPr>
          <w:rFonts w:ascii="Arial" w:hAnsi="Arial"/>
          <w:sz w:val="22"/>
        </w:rPr>
        <w:lastRenderedPageBreak/>
        <w:t>as</w:t>
      </w:r>
      <w:r>
        <w:rPr>
          <w:rFonts w:ascii="Arial" w:hAnsi="Arial"/>
          <w:sz w:val="22"/>
        </w:rPr>
        <w:t xml:space="preserve"> of the effective date of these Regulations. This threshold value may be subject to change if the governing laws in the Republic of </w:t>
      </w:r>
      <w:r w:rsidR="00E10BFA">
        <w:rPr>
          <w:rFonts w:ascii="Arial" w:hAnsi="Arial"/>
          <w:sz w:val="22"/>
        </w:rPr>
        <w:t>Latvia</w:t>
      </w:r>
      <w:r>
        <w:rPr>
          <w:rFonts w:ascii="Arial" w:hAnsi="Arial"/>
          <w:sz w:val="22"/>
        </w:rPr>
        <w:t xml:space="preserve"> are amended.</w:t>
      </w:r>
    </w:p>
    <w:p w14:paraId="37FEE976" w14:textId="335EF9EA" w:rsidR="00023401" w:rsidRPr="006D71A1" w:rsidRDefault="00F13841" w:rsidP="001F20CA">
      <w:pPr>
        <w:pStyle w:val="PlainText"/>
        <w:numPr>
          <w:ilvl w:val="1"/>
          <w:numId w:val="15"/>
        </w:numPr>
        <w:tabs>
          <w:tab w:val="left" w:pos="1560"/>
        </w:tabs>
        <w:ind w:left="0" w:firstLine="1134"/>
        <w:jc w:val="both"/>
        <w:rPr>
          <w:rFonts w:ascii="Arial" w:hAnsi="Arial" w:cs="Arial"/>
          <w:sz w:val="22"/>
          <w:szCs w:val="22"/>
        </w:rPr>
      </w:pPr>
      <w:r>
        <w:rPr>
          <w:rFonts w:ascii="Arial" w:hAnsi="Arial"/>
          <w:sz w:val="22"/>
        </w:rPr>
        <w:t>Principles to be considered</w:t>
      </w:r>
      <w:r w:rsidR="00ED14B2">
        <w:rPr>
          <w:rFonts w:ascii="Arial" w:hAnsi="Arial"/>
          <w:sz w:val="22"/>
        </w:rPr>
        <w:t xml:space="preserve"> when</w:t>
      </w:r>
      <w:r>
        <w:rPr>
          <w:rFonts w:ascii="Arial" w:hAnsi="Arial"/>
          <w:sz w:val="22"/>
        </w:rPr>
        <w:t xml:space="preserve"> deciding on giving or accepting a gift:</w:t>
      </w:r>
    </w:p>
    <w:p w14:paraId="74075F3D" w14:textId="4E550742" w:rsidR="00F13841" w:rsidRPr="006D71A1" w:rsidRDefault="00F13841" w:rsidP="001F20CA">
      <w:pPr>
        <w:pStyle w:val="PlainText"/>
        <w:numPr>
          <w:ilvl w:val="2"/>
          <w:numId w:val="15"/>
        </w:numPr>
        <w:tabs>
          <w:tab w:val="left" w:pos="1134"/>
          <w:tab w:val="left" w:pos="1701"/>
        </w:tabs>
        <w:ind w:left="0" w:firstLine="1134"/>
        <w:jc w:val="both"/>
        <w:rPr>
          <w:rFonts w:ascii="Arial" w:hAnsi="Arial" w:cs="Arial"/>
          <w:sz w:val="22"/>
          <w:szCs w:val="22"/>
        </w:rPr>
      </w:pPr>
      <w:r>
        <w:rPr>
          <w:rFonts w:ascii="Arial" w:hAnsi="Arial"/>
          <w:sz w:val="22"/>
        </w:rPr>
        <w:t xml:space="preserve"> The principle of honest intentions of the person granting the gift: </w:t>
      </w:r>
    </w:p>
    <w:p w14:paraId="599F64AA" w14:textId="22FBC1F8" w:rsidR="00F13841" w:rsidRPr="006D71A1" w:rsidRDefault="00F13841" w:rsidP="001F20CA">
      <w:pPr>
        <w:pStyle w:val="PlainText"/>
        <w:numPr>
          <w:ilvl w:val="0"/>
          <w:numId w:val="35"/>
        </w:numPr>
        <w:tabs>
          <w:tab w:val="left" w:pos="1134"/>
          <w:tab w:val="left" w:pos="1276"/>
        </w:tabs>
        <w:ind w:left="0" w:firstLine="1134"/>
        <w:jc w:val="both"/>
        <w:rPr>
          <w:rFonts w:ascii="Arial" w:hAnsi="Arial" w:cs="Arial"/>
        </w:rPr>
      </w:pPr>
      <w:r>
        <w:rPr>
          <w:rFonts w:ascii="Arial" w:hAnsi="Arial"/>
        </w:rPr>
        <w:t>The circumstances in which the gift is granted, the fact of granting and the character of the gift aim solely at building or strengthening business relations or demonstrating politeness;</w:t>
      </w:r>
    </w:p>
    <w:p w14:paraId="52E5A460" w14:textId="77777777" w:rsidR="00F13841" w:rsidRPr="006D71A1" w:rsidRDefault="00F13841" w:rsidP="001F20CA">
      <w:pPr>
        <w:pStyle w:val="PlainText"/>
        <w:numPr>
          <w:ilvl w:val="0"/>
          <w:numId w:val="35"/>
        </w:numPr>
        <w:tabs>
          <w:tab w:val="left" w:pos="1134"/>
          <w:tab w:val="left" w:pos="1276"/>
        </w:tabs>
        <w:ind w:left="0" w:firstLine="1134"/>
        <w:jc w:val="both"/>
        <w:rPr>
          <w:rFonts w:ascii="Arial" w:hAnsi="Arial" w:cs="Arial"/>
          <w:sz w:val="22"/>
          <w:szCs w:val="22"/>
        </w:rPr>
      </w:pPr>
      <w:r>
        <w:rPr>
          <w:rFonts w:ascii="Arial" w:hAnsi="Arial"/>
          <w:sz w:val="22"/>
        </w:rPr>
        <w:t>The gift is not intended to influence the recipient’s objectivity or decision-making in business matters.</w:t>
      </w:r>
    </w:p>
    <w:p w14:paraId="2F043F3A" w14:textId="653E6CE7" w:rsidR="00F13841" w:rsidRPr="006D71A1" w:rsidRDefault="00ED14B2" w:rsidP="001F20CA">
      <w:pPr>
        <w:pStyle w:val="PlainText"/>
        <w:numPr>
          <w:ilvl w:val="0"/>
          <w:numId w:val="35"/>
        </w:numPr>
        <w:tabs>
          <w:tab w:val="left" w:pos="1134"/>
          <w:tab w:val="left" w:pos="1276"/>
        </w:tabs>
        <w:ind w:left="0" w:firstLine="1134"/>
        <w:jc w:val="both"/>
        <w:rPr>
          <w:rFonts w:ascii="Arial" w:hAnsi="Arial" w:cs="Arial"/>
          <w:sz w:val="22"/>
          <w:szCs w:val="22"/>
        </w:rPr>
      </w:pPr>
      <w:r>
        <w:rPr>
          <w:rFonts w:ascii="Arial" w:hAnsi="Arial"/>
          <w:sz w:val="22"/>
        </w:rPr>
        <w:t>The gift</w:t>
      </w:r>
      <w:r w:rsidR="00F13841">
        <w:rPr>
          <w:rFonts w:ascii="Arial" w:hAnsi="Arial"/>
          <w:sz w:val="22"/>
        </w:rPr>
        <w:t xml:space="preserve"> is not offered during a time when the recipient is involved in a decision-making process that could benefit the </w:t>
      </w:r>
      <w:r>
        <w:rPr>
          <w:rFonts w:ascii="Arial" w:hAnsi="Arial"/>
          <w:sz w:val="22"/>
        </w:rPr>
        <w:t xml:space="preserve">individuals </w:t>
      </w:r>
      <w:r w:rsidR="00F13841">
        <w:rPr>
          <w:rFonts w:ascii="Arial" w:hAnsi="Arial"/>
          <w:sz w:val="22"/>
        </w:rPr>
        <w:t>giving the gift or someone associated with them.</w:t>
      </w:r>
    </w:p>
    <w:p w14:paraId="6A85A873" w14:textId="57FE0443" w:rsidR="002A30BC" w:rsidRPr="006D71A1" w:rsidRDefault="002A30BC" w:rsidP="001F20CA">
      <w:pPr>
        <w:pStyle w:val="PlainText"/>
        <w:numPr>
          <w:ilvl w:val="2"/>
          <w:numId w:val="15"/>
        </w:numPr>
        <w:tabs>
          <w:tab w:val="left" w:pos="1134"/>
          <w:tab w:val="left" w:pos="1701"/>
        </w:tabs>
        <w:ind w:left="0" w:firstLine="1134"/>
        <w:jc w:val="both"/>
        <w:rPr>
          <w:rFonts w:ascii="Arial" w:hAnsi="Arial" w:cs="Arial"/>
        </w:rPr>
      </w:pPr>
      <w:r>
        <w:rPr>
          <w:rFonts w:ascii="Arial" w:hAnsi="Arial"/>
        </w:rPr>
        <w:t>The principle of lawfulness:</w:t>
      </w:r>
    </w:p>
    <w:p w14:paraId="46F66238" w14:textId="0EA019D1" w:rsidR="002A30BC" w:rsidRPr="006D71A1" w:rsidRDefault="002A30BC" w:rsidP="001F20CA">
      <w:pPr>
        <w:pStyle w:val="PlainText"/>
        <w:numPr>
          <w:ilvl w:val="0"/>
          <w:numId w:val="35"/>
        </w:numPr>
        <w:tabs>
          <w:tab w:val="left" w:pos="1134"/>
          <w:tab w:val="left" w:pos="1276"/>
        </w:tabs>
        <w:ind w:left="0" w:firstLine="1134"/>
        <w:jc w:val="both"/>
        <w:rPr>
          <w:rFonts w:ascii="Arial" w:hAnsi="Arial" w:cs="Arial"/>
        </w:rPr>
      </w:pPr>
      <w:r>
        <w:rPr>
          <w:rFonts w:ascii="Arial" w:hAnsi="Arial"/>
        </w:rPr>
        <w:t>The nature of the gift and the circumstances in which it is granted align with good morals and comply with national, foreign and international laws;</w:t>
      </w:r>
    </w:p>
    <w:p w14:paraId="59DDA20B" w14:textId="7807F657" w:rsidR="00F13841" w:rsidRPr="006D71A1" w:rsidRDefault="002A30BC" w:rsidP="001F20CA">
      <w:pPr>
        <w:pStyle w:val="PlainText"/>
        <w:numPr>
          <w:ilvl w:val="2"/>
          <w:numId w:val="15"/>
        </w:numPr>
        <w:tabs>
          <w:tab w:val="left" w:pos="1134"/>
          <w:tab w:val="left" w:pos="1701"/>
        </w:tabs>
        <w:ind w:left="0" w:firstLine="1134"/>
        <w:jc w:val="both"/>
        <w:rPr>
          <w:rFonts w:ascii="Arial" w:hAnsi="Arial" w:cs="Arial"/>
          <w:sz w:val="22"/>
          <w:szCs w:val="22"/>
        </w:rPr>
      </w:pPr>
      <w:r>
        <w:rPr>
          <w:rFonts w:ascii="Arial" w:hAnsi="Arial"/>
          <w:sz w:val="22"/>
        </w:rPr>
        <w:t xml:space="preserve"> The principle of proportionality:</w:t>
      </w:r>
    </w:p>
    <w:p w14:paraId="4F2911E2" w14:textId="77777777" w:rsidR="002A30BC" w:rsidRPr="006D71A1" w:rsidRDefault="002A30BC" w:rsidP="001F20CA">
      <w:pPr>
        <w:pStyle w:val="PlainText"/>
        <w:numPr>
          <w:ilvl w:val="0"/>
          <w:numId w:val="35"/>
        </w:numPr>
        <w:tabs>
          <w:tab w:val="left" w:pos="1134"/>
          <w:tab w:val="left" w:pos="1276"/>
        </w:tabs>
        <w:ind w:left="0" w:firstLine="1134"/>
        <w:jc w:val="both"/>
        <w:rPr>
          <w:rFonts w:ascii="Arial" w:hAnsi="Arial" w:cs="Arial"/>
          <w:sz w:val="22"/>
          <w:szCs w:val="22"/>
        </w:rPr>
      </w:pPr>
      <w:r>
        <w:rPr>
          <w:rFonts w:ascii="Arial" w:hAnsi="Arial"/>
          <w:sz w:val="22"/>
        </w:rPr>
        <w:t>The unit value of the gift must remain within acceptable limits and adhere to established standards in the given context;</w:t>
      </w:r>
    </w:p>
    <w:p w14:paraId="759FE28A" w14:textId="6FBF0B57" w:rsidR="002A30BC" w:rsidRPr="006D71A1" w:rsidRDefault="002A30BC" w:rsidP="001F20CA">
      <w:pPr>
        <w:pStyle w:val="PlainText"/>
        <w:numPr>
          <w:ilvl w:val="0"/>
          <w:numId w:val="35"/>
        </w:numPr>
        <w:tabs>
          <w:tab w:val="left" w:pos="1134"/>
          <w:tab w:val="left" w:pos="1276"/>
        </w:tabs>
        <w:ind w:left="0" w:firstLine="1134"/>
        <w:jc w:val="both"/>
        <w:rPr>
          <w:rFonts w:ascii="Arial" w:hAnsi="Arial" w:cs="Arial"/>
          <w:sz w:val="22"/>
          <w:szCs w:val="22"/>
        </w:rPr>
      </w:pPr>
      <w:r>
        <w:rPr>
          <w:rFonts w:ascii="Arial" w:hAnsi="Arial"/>
          <w:sz w:val="22"/>
        </w:rPr>
        <w:t>The gift is</w:t>
      </w:r>
      <w:r w:rsidR="00ED14B2">
        <w:rPr>
          <w:rFonts w:ascii="Arial" w:hAnsi="Arial"/>
          <w:sz w:val="22"/>
        </w:rPr>
        <w:t xml:space="preserve"> sporadic and</w:t>
      </w:r>
      <w:r>
        <w:rPr>
          <w:rFonts w:ascii="Arial" w:hAnsi="Arial"/>
          <w:sz w:val="22"/>
        </w:rPr>
        <w:t xml:space="preserve"> presented on a specific occasion.   </w:t>
      </w:r>
    </w:p>
    <w:p w14:paraId="6482597F" w14:textId="537E2E75" w:rsidR="002A30BC" w:rsidRPr="006D71A1" w:rsidRDefault="002A30BC" w:rsidP="001F20CA">
      <w:pPr>
        <w:pStyle w:val="PlainText"/>
        <w:numPr>
          <w:ilvl w:val="0"/>
          <w:numId w:val="35"/>
        </w:numPr>
        <w:tabs>
          <w:tab w:val="left" w:pos="1134"/>
          <w:tab w:val="left" w:pos="1276"/>
        </w:tabs>
        <w:ind w:left="0" w:firstLine="1134"/>
        <w:jc w:val="both"/>
        <w:rPr>
          <w:rFonts w:ascii="Arial" w:hAnsi="Arial" w:cs="Arial"/>
          <w:sz w:val="22"/>
          <w:szCs w:val="22"/>
        </w:rPr>
      </w:pPr>
      <w:r>
        <w:rPr>
          <w:rFonts w:ascii="Arial" w:hAnsi="Arial"/>
          <w:sz w:val="22"/>
        </w:rPr>
        <w:t>The act of giving or receiving the gift does not impose any obligation on the recipient or create such an impression.</w:t>
      </w:r>
    </w:p>
    <w:p w14:paraId="5A8ADDA4" w14:textId="77777777" w:rsidR="002A30BC" w:rsidRPr="006D71A1" w:rsidRDefault="002A30BC" w:rsidP="001F20CA">
      <w:pPr>
        <w:pStyle w:val="PlainText"/>
        <w:numPr>
          <w:ilvl w:val="2"/>
          <w:numId w:val="15"/>
        </w:numPr>
        <w:tabs>
          <w:tab w:val="left" w:pos="1134"/>
          <w:tab w:val="left" w:pos="1701"/>
        </w:tabs>
        <w:ind w:left="0" w:firstLine="1134"/>
        <w:jc w:val="both"/>
        <w:rPr>
          <w:rFonts w:ascii="Arial" w:hAnsi="Arial" w:cs="Arial"/>
          <w:sz w:val="22"/>
          <w:szCs w:val="22"/>
        </w:rPr>
      </w:pPr>
      <w:r>
        <w:rPr>
          <w:rFonts w:ascii="Arial" w:hAnsi="Arial"/>
          <w:sz w:val="22"/>
        </w:rPr>
        <w:t>The principle of transparency:</w:t>
      </w:r>
    </w:p>
    <w:p w14:paraId="71D3F9C4" w14:textId="38DE4A09" w:rsidR="00F13841" w:rsidRPr="00BA5F21" w:rsidRDefault="002A30BC" w:rsidP="001F20CA">
      <w:pPr>
        <w:pStyle w:val="PlainText"/>
        <w:numPr>
          <w:ilvl w:val="0"/>
          <w:numId w:val="35"/>
        </w:numPr>
        <w:tabs>
          <w:tab w:val="left" w:pos="1134"/>
          <w:tab w:val="left" w:pos="1276"/>
          <w:tab w:val="left" w:pos="1701"/>
        </w:tabs>
        <w:ind w:left="0" w:firstLine="1134"/>
        <w:jc w:val="both"/>
        <w:rPr>
          <w:rFonts w:ascii="Arial" w:hAnsi="Arial" w:cs="Arial"/>
          <w:sz w:val="22"/>
          <w:szCs w:val="22"/>
        </w:rPr>
      </w:pPr>
      <w:r>
        <w:rPr>
          <w:rFonts w:ascii="Arial" w:hAnsi="Arial"/>
          <w:sz w:val="22"/>
        </w:rPr>
        <w:t>It is prohibited to give gifts that may, in the recipient's perception, cause embarrassment due to their value, create a sense of obligation to reciprocate, or require the concealment of the gift from supervisors or co-workers.</w:t>
      </w:r>
    </w:p>
    <w:p w14:paraId="756E2A08" w14:textId="726F0730" w:rsidR="00023401" w:rsidRPr="00023401" w:rsidRDefault="002A30BC" w:rsidP="001F20CA">
      <w:pPr>
        <w:pStyle w:val="PlainText"/>
        <w:numPr>
          <w:ilvl w:val="1"/>
          <w:numId w:val="15"/>
        </w:numPr>
        <w:tabs>
          <w:tab w:val="left" w:pos="1560"/>
        </w:tabs>
        <w:ind w:left="0" w:firstLine="1134"/>
        <w:jc w:val="both"/>
        <w:rPr>
          <w:rFonts w:ascii="Arial" w:hAnsi="Arial" w:cs="Arial"/>
          <w:sz w:val="22"/>
          <w:szCs w:val="22"/>
        </w:rPr>
      </w:pPr>
      <w:r>
        <w:rPr>
          <w:rFonts w:ascii="Arial" w:hAnsi="Arial"/>
          <w:sz w:val="22"/>
        </w:rPr>
        <w:t>In cases of uncertainty regarding the acceptance or giving of gifts, Company employees or representatives shall immediately consult their direct supervisor, the Anti-Corruption Coordinator or the Director of Control and Security.</w:t>
      </w:r>
    </w:p>
    <w:p w14:paraId="2D55FFD4" w14:textId="5919A320" w:rsidR="00F00092" w:rsidRPr="008D0B70" w:rsidRDefault="00F00092" w:rsidP="00183D5E">
      <w:pPr>
        <w:jc w:val="both"/>
        <w:rPr>
          <w:rFonts w:ascii="Arial" w:hAnsi="Arial" w:cs="Arial"/>
          <w:sz w:val="22"/>
          <w:szCs w:val="22"/>
        </w:rPr>
      </w:pPr>
    </w:p>
    <w:p w14:paraId="6647814E" w14:textId="50BAE420" w:rsidR="0035339E" w:rsidRDefault="00825918" w:rsidP="00E5520E">
      <w:pPr>
        <w:numPr>
          <w:ilvl w:val="0"/>
          <w:numId w:val="14"/>
        </w:numPr>
        <w:tabs>
          <w:tab w:val="left" w:pos="426"/>
        </w:tabs>
        <w:spacing w:line="276" w:lineRule="auto"/>
        <w:ind w:left="0" w:firstLine="0"/>
        <w:jc w:val="center"/>
        <w:rPr>
          <w:rFonts w:ascii="Arial" w:hAnsi="Arial" w:cs="Arial"/>
          <w:b/>
          <w:sz w:val="22"/>
          <w:szCs w:val="22"/>
        </w:rPr>
      </w:pPr>
      <w:r>
        <w:rPr>
          <w:rFonts w:ascii="Arial" w:hAnsi="Arial"/>
          <w:b/>
          <w:sz w:val="22"/>
        </w:rPr>
        <w:t>Categories of gifts</w:t>
      </w:r>
    </w:p>
    <w:p w14:paraId="2CCE8B99" w14:textId="77777777" w:rsidR="0035339E" w:rsidRPr="0035339E" w:rsidRDefault="0035339E" w:rsidP="0035339E">
      <w:pPr>
        <w:tabs>
          <w:tab w:val="left" w:pos="426"/>
        </w:tabs>
        <w:spacing w:line="276" w:lineRule="auto"/>
        <w:rPr>
          <w:rFonts w:ascii="Arial" w:hAnsi="Arial" w:cs="Arial"/>
          <w:b/>
          <w:sz w:val="22"/>
          <w:szCs w:val="22"/>
        </w:rPr>
      </w:pPr>
    </w:p>
    <w:p w14:paraId="3ACEBB8D" w14:textId="57276ECA" w:rsidR="00CA7227" w:rsidRPr="00BA5F21" w:rsidRDefault="00CA7227" w:rsidP="00E5520E">
      <w:pPr>
        <w:pStyle w:val="ListParagraph"/>
        <w:numPr>
          <w:ilvl w:val="0"/>
          <w:numId w:val="26"/>
        </w:numPr>
        <w:tabs>
          <w:tab w:val="left" w:pos="1418"/>
        </w:tabs>
        <w:spacing w:after="0" w:line="240" w:lineRule="auto"/>
        <w:ind w:left="0" w:firstLine="1134"/>
        <w:rPr>
          <w:rFonts w:ascii="Arial" w:hAnsi="Arial" w:cs="Arial"/>
        </w:rPr>
      </w:pPr>
      <w:r>
        <w:rPr>
          <w:rFonts w:ascii="Arial" w:hAnsi="Arial"/>
        </w:rPr>
        <w:t xml:space="preserve">Gifts are divided into the following categories: </w:t>
      </w:r>
    </w:p>
    <w:p w14:paraId="64982DDA" w14:textId="29D7A848" w:rsidR="00183D5E" w:rsidRPr="00352A43" w:rsidRDefault="00825918" w:rsidP="00E5520E">
      <w:pPr>
        <w:pStyle w:val="ListParagraph"/>
        <w:numPr>
          <w:ilvl w:val="1"/>
          <w:numId w:val="26"/>
        </w:numPr>
        <w:tabs>
          <w:tab w:val="left" w:pos="1560"/>
        </w:tabs>
        <w:spacing w:after="0" w:line="240" w:lineRule="auto"/>
        <w:ind w:left="0" w:firstLine="1134"/>
        <w:contextualSpacing w:val="0"/>
        <w:jc w:val="both"/>
        <w:rPr>
          <w:rFonts w:ascii="Arial" w:hAnsi="Arial" w:cs="Arial"/>
          <w:color w:val="222222"/>
        </w:rPr>
      </w:pPr>
      <w:r>
        <w:rPr>
          <w:rFonts w:ascii="Arial" w:hAnsi="Arial"/>
          <w:color w:val="222222"/>
        </w:rPr>
        <w:t xml:space="preserve">Gifts that can be accepted and given without a separate permit. </w:t>
      </w:r>
    </w:p>
    <w:p w14:paraId="0BB15663" w14:textId="7C92E732" w:rsidR="00183D5E" w:rsidRDefault="00825918" w:rsidP="00E5520E">
      <w:pPr>
        <w:pStyle w:val="ListParagraph"/>
        <w:numPr>
          <w:ilvl w:val="1"/>
          <w:numId w:val="26"/>
        </w:numPr>
        <w:tabs>
          <w:tab w:val="left" w:pos="1560"/>
        </w:tabs>
        <w:spacing w:after="0" w:line="240" w:lineRule="auto"/>
        <w:ind w:left="0" w:firstLine="1134"/>
        <w:contextualSpacing w:val="0"/>
        <w:jc w:val="both"/>
        <w:rPr>
          <w:rFonts w:ascii="Arial" w:hAnsi="Arial" w:cs="Arial"/>
          <w:color w:val="222222"/>
        </w:rPr>
      </w:pPr>
      <w:r>
        <w:rPr>
          <w:rFonts w:ascii="Arial" w:hAnsi="Arial"/>
          <w:color w:val="222222"/>
        </w:rPr>
        <w:t>Gifts that can be accepted and given if certain conditions are met.</w:t>
      </w:r>
    </w:p>
    <w:p w14:paraId="49DEE96C" w14:textId="77777777" w:rsidR="00825918" w:rsidRPr="00825918" w:rsidRDefault="00825918" w:rsidP="00E5520E">
      <w:pPr>
        <w:pStyle w:val="ListParagraph"/>
        <w:numPr>
          <w:ilvl w:val="1"/>
          <w:numId w:val="26"/>
        </w:numPr>
        <w:tabs>
          <w:tab w:val="left" w:pos="1560"/>
        </w:tabs>
        <w:spacing w:after="0" w:line="240" w:lineRule="auto"/>
        <w:ind w:left="0" w:firstLine="1134"/>
        <w:contextualSpacing w:val="0"/>
        <w:jc w:val="both"/>
        <w:rPr>
          <w:rFonts w:ascii="Arial" w:hAnsi="Arial" w:cs="Arial"/>
        </w:rPr>
      </w:pPr>
      <w:r>
        <w:rPr>
          <w:rFonts w:ascii="Arial" w:hAnsi="Arial"/>
          <w:color w:val="222222"/>
        </w:rPr>
        <w:t>Gifts that must not be accepted or given.</w:t>
      </w:r>
    </w:p>
    <w:p w14:paraId="016CE188" w14:textId="6C0D00A7" w:rsidR="00F00092" w:rsidRPr="008D0B70" w:rsidRDefault="00825918" w:rsidP="00825918">
      <w:pPr>
        <w:pStyle w:val="ListParagraph"/>
        <w:spacing w:after="120" w:line="240" w:lineRule="auto"/>
        <w:ind w:left="1080"/>
        <w:contextualSpacing w:val="0"/>
        <w:jc w:val="both"/>
        <w:rPr>
          <w:rFonts w:ascii="Arial" w:hAnsi="Arial" w:cs="Arial"/>
        </w:rPr>
      </w:pPr>
      <w:r>
        <w:rPr>
          <w:rFonts w:ascii="Arial" w:hAnsi="Arial"/>
        </w:rPr>
        <w:t xml:space="preserve"> </w:t>
      </w:r>
    </w:p>
    <w:p w14:paraId="4914CF7C" w14:textId="3A2853C0" w:rsidR="00F00092" w:rsidRDefault="00825918" w:rsidP="001F20CA">
      <w:pPr>
        <w:numPr>
          <w:ilvl w:val="0"/>
          <w:numId w:val="14"/>
        </w:numPr>
        <w:tabs>
          <w:tab w:val="left" w:pos="284"/>
        </w:tabs>
        <w:spacing w:line="276" w:lineRule="auto"/>
        <w:ind w:left="0" w:firstLine="0"/>
        <w:jc w:val="center"/>
        <w:rPr>
          <w:rFonts w:ascii="Arial" w:hAnsi="Arial" w:cs="Arial"/>
          <w:b/>
          <w:sz w:val="22"/>
          <w:szCs w:val="22"/>
        </w:rPr>
      </w:pPr>
      <w:r>
        <w:rPr>
          <w:rFonts w:ascii="Arial" w:hAnsi="Arial"/>
          <w:b/>
          <w:sz w:val="22"/>
        </w:rPr>
        <w:t>Gifts that allowed be accepted and given without a separate permit</w:t>
      </w:r>
    </w:p>
    <w:p w14:paraId="3E68A0EA" w14:textId="77777777" w:rsidR="00F00092" w:rsidRPr="00540D3F" w:rsidRDefault="00F00092" w:rsidP="003E2563">
      <w:pPr>
        <w:jc w:val="center"/>
        <w:rPr>
          <w:rFonts w:ascii="Arial" w:hAnsi="Arial" w:cs="Arial"/>
          <w:b/>
          <w:sz w:val="22"/>
          <w:szCs w:val="22"/>
        </w:rPr>
      </w:pPr>
    </w:p>
    <w:p w14:paraId="1CD9E324" w14:textId="77756444" w:rsidR="00D31DC8" w:rsidRDefault="00D31DC8" w:rsidP="001F20CA">
      <w:pPr>
        <w:pStyle w:val="ListParagraph"/>
        <w:numPr>
          <w:ilvl w:val="1"/>
          <w:numId w:val="27"/>
        </w:numPr>
        <w:tabs>
          <w:tab w:val="left" w:pos="1560"/>
        </w:tabs>
        <w:spacing w:after="120" w:line="240" w:lineRule="auto"/>
        <w:ind w:left="0" w:firstLine="1134"/>
        <w:contextualSpacing w:val="0"/>
        <w:jc w:val="both"/>
        <w:rPr>
          <w:rFonts w:ascii="Arial" w:hAnsi="Arial" w:cs="Arial"/>
          <w:color w:val="222222"/>
        </w:rPr>
      </w:pPr>
      <w:r>
        <w:rPr>
          <w:rFonts w:ascii="Arial" w:hAnsi="Arial"/>
          <w:color w:val="222222"/>
        </w:rPr>
        <w:t xml:space="preserve">Catering services provided at the Company's expense during business negotiations, management meetings or other gatherings shall not be considered gifts as defined in these Regulations, provided such expenses qualify as representation costs, general costs, administrative costs or other business-related expenses. </w:t>
      </w:r>
    </w:p>
    <w:p w14:paraId="24ADBAAC" w14:textId="13CCC326" w:rsidR="00884745" w:rsidRDefault="00BC0A24" w:rsidP="001F20CA">
      <w:pPr>
        <w:pStyle w:val="ListParagraph"/>
        <w:numPr>
          <w:ilvl w:val="1"/>
          <w:numId w:val="27"/>
        </w:numPr>
        <w:tabs>
          <w:tab w:val="left" w:pos="1560"/>
        </w:tabs>
        <w:spacing w:after="120" w:line="240" w:lineRule="auto"/>
        <w:ind w:left="0" w:firstLine="1134"/>
        <w:contextualSpacing w:val="0"/>
        <w:jc w:val="both"/>
        <w:rPr>
          <w:rFonts w:ascii="Arial" w:hAnsi="Arial" w:cs="Arial"/>
        </w:rPr>
      </w:pPr>
      <w:r>
        <w:rPr>
          <w:rFonts w:ascii="Arial" w:hAnsi="Arial"/>
        </w:rPr>
        <w:t>Invitations to entertain</w:t>
      </w:r>
      <w:r w:rsidR="00ED14B2">
        <w:rPr>
          <w:rFonts w:ascii="Arial" w:hAnsi="Arial"/>
        </w:rPr>
        <w:t xml:space="preserve">ing </w:t>
      </w:r>
      <w:r>
        <w:rPr>
          <w:rFonts w:ascii="Arial" w:hAnsi="Arial"/>
        </w:rPr>
        <w:t xml:space="preserve">events, such as sporting events, theater performances, concerts, or other cultural events, are permitted if the value of the invitation does not exceed EUR 100 (one hundred) per invitation, provided that: </w:t>
      </w:r>
    </w:p>
    <w:p w14:paraId="1E09BA91" w14:textId="68D15C25" w:rsidR="00BC0A24" w:rsidRDefault="00BC0A24" w:rsidP="001F20CA">
      <w:pPr>
        <w:pStyle w:val="ListParagraph"/>
        <w:numPr>
          <w:ilvl w:val="2"/>
          <w:numId w:val="27"/>
        </w:numPr>
        <w:tabs>
          <w:tab w:val="left" w:pos="1701"/>
        </w:tabs>
        <w:spacing w:after="120" w:line="240" w:lineRule="auto"/>
        <w:ind w:left="0" w:firstLine="1134"/>
        <w:contextualSpacing w:val="0"/>
        <w:jc w:val="both"/>
        <w:rPr>
          <w:rFonts w:ascii="Arial" w:hAnsi="Arial" w:cs="Arial"/>
        </w:rPr>
      </w:pPr>
      <w:r>
        <w:rPr>
          <w:rFonts w:ascii="Arial" w:hAnsi="Arial"/>
        </w:rPr>
        <w:t xml:space="preserve"> They are occasional in nature and may be offered by either party on a reciprocal basis;</w:t>
      </w:r>
    </w:p>
    <w:p w14:paraId="0FC6A9F1" w14:textId="1BA3B50E" w:rsidR="00BC0A24" w:rsidRPr="00CD47A9" w:rsidRDefault="00BC0A24" w:rsidP="001F20CA">
      <w:pPr>
        <w:pStyle w:val="ListParagraph"/>
        <w:numPr>
          <w:ilvl w:val="2"/>
          <w:numId w:val="27"/>
        </w:numPr>
        <w:tabs>
          <w:tab w:val="left" w:pos="1701"/>
        </w:tabs>
        <w:spacing w:after="120" w:line="240" w:lineRule="auto"/>
        <w:ind w:left="0" w:firstLine="1134"/>
        <w:contextualSpacing w:val="0"/>
        <w:jc w:val="both"/>
        <w:rPr>
          <w:rFonts w:ascii="Arial" w:hAnsi="Arial" w:cs="Arial"/>
        </w:rPr>
      </w:pPr>
      <w:r>
        <w:rPr>
          <w:rFonts w:ascii="Arial" w:hAnsi="Arial"/>
        </w:rPr>
        <w:t xml:space="preserve"> The person offering the invitation also intends to participate in the event.</w:t>
      </w:r>
    </w:p>
    <w:p w14:paraId="37DF2F41" w14:textId="54FFB8F4" w:rsidR="00884745" w:rsidRPr="00ED004B" w:rsidRDefault="00BC0A24" w:rsidP="001F20CA">
      <w:pPr>
        <w:pStyle w:val="ListParagraph"/>
        <w:numPr>
          <w:ilvl w:val="1"/>
          <w:numId w:val="27"/>
        </w:numPr>
        <w:tabs>
          <w:tab w:val="left" w:pos="1560"/>
        </w:tabs>
        <w:spacing w:after="120" w:line="240" w:lineRule="auto"/>
        <w:ind w:left="0" w:firstLine="1134"/>
        <w:contextualSpacing w:val="0"/>
        <w:jc w:val="both"/>
        <w:rPr>
          <w:rFonts w:ascii="Arial" w:hAnsi="Arial" w:cs="Arial"/>
          <w:color w:val="222222"/>
        </w:rPr>
      </w:pPr>
      <w:r>
        <w:rPr>
          <w:rFonts w:ascii="Arial" w:hAnsi="Arial"/>
          <w:color w:val="222222"/>
        </w:rPr>
        <w:t>Invitations to events, training sessions, or seminars organized or hosted by the inviting party are not considered gifts if they are provided free of charge.</w:t>
      </w:r>
    </w:p>
    <w:p w14:paraId="08249121" w14:textId="71384B63" w:rsidR="00884745" w:rsidRPr="00E854AA" w:rsidRDefault="00ED004B" w:rsidP="001F20CA">
      <w:pPr>
        <w:pStyle w:val="ListParagraph"/>
        <w:numPr>
          <w:ilvl w:val="1"/>
          <w:numId w:val="27"/>
        </w:numPr>
        <w:tabs>
          <w:tab w:val="left" w:pos="1560"/>
        </w:tabs>
        <w:spacing w:after="120" w:line="240" w:lineRule="auto"/>
        <w:ind w:left="0" w:firstLine="1134"/>
        <w:contextualSpacing w:val="0"/>
        <w:jc w:val="both"/>
        <w:rPr>
          <w:rFonts w:ascii="Arial" w:hAnsi="Arial" w:cs="Arial"/>
          <w:color w:val="222222"/>
        </w:rPr>
      </w:pPr>
      <w:r>
        <w:rPr>
          <w:rFonts w:ascii="Arial" w:hAnsi="Arial"/>
          <w:color w:val="222222"/>
        </w:rPr>
        <w:t>Advertising items, such as pens, notebooks, calendars and other small items branded with the logo of the Company or a business partner, are acceptable if their value per person does not exceed EUR 100 (one hundred).</w:t>
      </w:r>
    </w:p>
    <w:p w14:paraId="1E6C299F" w14:textId="0B15072A" w:rsidR="00065CE6" w:rsidRPr="00C708B5" w:rsidRDefault="00791D98" w:rsidP="001F20CA">
      <w:pPr>
        <w:pStyle w:val="ListParagraph"/>
        <w:numPr>
          <w:ilvl w:val="1"/>
          <w:numId w:val="27"/>
        </w:numPr>
        <w:tabs>
          <w:tab w:val="left" w:pos="1560"/>
        </w:tabs>
        <w:spacing w:after="120" w:line="240" w:lineRule="auto"/>
        <w:ind w:left="0" w:firstLine="1134"/>
        <w:contextualSpacing w:val="0"/>
        <w:jc w:val="both"/>
        <w:rPr>
          <w:rFonts w:ascii="Arial" w:hAnsi="Arial" w:cs="Arial"/>
          <w:strike/>
          <w:color w:val="222222"/>
        </w:rPr>
      </w:pPr>
      <w:r>
        <w:rPr>
          <w:rFonts w:ascii="Arial" w:hAnsi="Arial"/>
        </w:rPr>
        <w:lastRenderedPageBreak/>
        <w:t xml:space="preserve">Expenditure not directed at specific individuals is classified as advertising under the laws of the Republic of </w:t>
      </w:r>
      <w:r w:rsidR="00E10BFA">
        <w:rPr>
          <w:rFonts w:ascii="Arial" w:hAnsi="Arial"/>
        </w:rPr>
        <w:t>Latvia</w:t>
      </w:r>
      <w:r>
        <w:rPr>
          <w:rFonts w:ascii="Arial" w:hAnsi="Arial"/>
        </w:rPr>
        <w:t xml:space="preserve">. Therefore, the gifts mentioned in Paragraph 5.4 of these Regulations shall not be entered into the </w:t>
      </w:r>
      <w:r w:rsidR="00ED14B2">
        <w:rPr>
          <w:rFonts w:ascii="Arial" w:hAnsi="Arial"/>
        </w:rPr>
        <w:t>r</w:t>
      </w:r>
      <w:r>
        <w:rPr>
          <w:rFonts w:ascii="Arial" w:hAnsi="Arial"/>
        </w:rPr>
        <w:t xml:space="preserve">egister of </w:t>
      </w:r>
      <w:r w:rsidR="00ED14B2">
        <w:rPr>
          <w:rFonts w:ascii="Arial" w:hAnsi="Arial"/>
        </w:rPr>
        <w:t>g</w:t>
      </w:r>
      <w:r>
        <w:rPr>
          <w:rFonts w:ascii="Arial" w:hAnsi="Arial"/>
        </w:rPr>
        <w:t>ifts (as specified in Paragraph 8) if they are provided by the Company during events conducted under separate provisions (e.g., trade fairs, conferences, symposiums), where the gifts are distributed to groups of people and the individual recipients cannot be identified.</w:t>
      </w:r>
    </w:p>
    <w:p w14:paraId="240A36E9" w14:textId="4089AC3A" w:rsidR="00884745" w:rsidRPr="00C708B5" w:rsidRDefault="008D4B1C" w:rsidP="001F20CA">
      <w:pPr>
        <w:pStyle w:val="ListParagraph"/>
        <w:numPr>
          <w:ilvl w:val="1"/>
          <w:numId w:val="27"/>
        </w:numPr>
        <w:tabs>
          <w:tab w:val="left" w:pos="1560"/>
        </w:tabs>
        <w:spacing w:after="120" w:line="240" w:lineRule="auto"/>
        <w:ind w:left="0" w:firstLine="1134"/>
        <w:contextualSpacing w:val="0"/>
        <w:jc w:val="both"/>
        <w:rPr>
          <w:rFonts w:ascii="Arial" w:hAnsi="Arial" w:cs="Arial"/>
          <w:color w:val="222222"/>
        </w:rPr>
      </w:pPr>
      <w:r>
        <w:rPr>
          <w:rFonts w:ascii="Arial" w:hAnsi="Arial"/>
          <w:color w:val="222222"/>
        </w:rPr>
        <w:t xml:space="preserve">It is permitted to accept and give gifts listed in Paragraphs 5.2 and 5.4, provided they are appropriate to the specific case and align with the Code of Ethics of the Company, as well as the ethical principles of both the Company and the recipient. Individuals specified in Paragraph 1.2 must assess the situation carefully before deciding to give or accept a gift. If circumstances prevent such an assessment, individuals should consult their immediate superior or the Company’s Ethics Officer. </w:t>
      </w:r>
    </w:p>
    <w:p w14:paraId="63792A12" w14:textId="77777777" w:rsidR="00F00092" w:rsidRPr="00C708B5" w:rsidRDefault="00F00092" w:rsidP="00FC07AF">
      <w:pPr>
        <w:jc w:val="center"/>
        <w:rPr>
          <w:rFonts w:ascii="Arial" w:hAnsi="Arial" w:cs="Arial"/>
          <w:sz w:val="22"/>
          <w:szCs w:val="22"/>
        </w:rPr>
      </w:pPr>
    </w:p>
    <w:p w14:paraId="3A4FD9EB" w14:textId="6E8947F7" w:rsidR="00F00092" w:rsidRPr="00C708B5" w:rsidRDefault="00065CE6" w:rsidP="00A36ADB">
      <w:pPr>
        <w:pStyle w:val="ListParagraph"/>
        <w:numPr>
          <w:ilvl w:val="0"/>
          <w:numId w:val="14"/>
        </w:numPr>
        <w:tabs>
          <w:tab w:val="left" w:pos="426"/>
        </w:tabs>
        <w:ind w:left="0" w:firstLine="0"/>
        <w:jc w:val="center"/>
        <w:rPr>
          <w:rFonts w:ascii="Arial" w:eastAsia="Times New Roman" w:hAnsi="Arial" w:cs="Arial"/>
          <w:b/>
        </w:rPr>
      </w:pPr>
      <w:r>
        <w:rPr>
          <w:rFonts w:ascii="Arial" w:hAnsi="Arial"/>
          <w:b/>
        </w:rPr>
        <w:t>Gifts allowed under specific conditions</w:t>
      </w:r>
    </w:p>
    <w:p w14:paraId="2467DCFF" w14:textId="77777777" w:rsidR="00F00092" w:rsidRPr="00C708B5" w:rsidRDefault="00F00092" w:rsidP="003E2563">
      <w:pPr>
        <w:jc w:val="center"/>
        <w:rPr>
          <w:rFonts w:ascii="Arial" w:hAnsi="Arial" w:cs="Arial"/>
          <w:b/>
          <w:sz w:val="22"/>
          <w:szCs w:val="22"/>
        </w:rPr>
      </w:pPr>
    </w:p>
    <w:p w14:paraId="62648A9F" w14:textId="58276FDB" w:rsidR="00F00092" w:rsidRPr="00C708B5" w:rsidRDefault="002A5812" w:rsidP="00A36ADB">
      <w:pPr>
        <w:pStyle w:val="PlainText"/>
        <w:numPr>
          <w:ilvl w:val="1"/>
          <w:numId w:val="19"/>
        </w:numPr>
        <w:tabs>
          <w:tab w:val="left" w:pos="1560"/>
        </w:tabs>
        <w:spacing w:after="120"/>
        <w:ind w:left="0" w:firstLine="1134"/>
        <w:jc w:val="both"/>
        <w:rPr>
          <w:rFonts w:ascii="Arial" w:hAnsi="Arial" w:cs="Arial"/>
          <w:sz w:val="22"/>
          <w:szCs w:val="22"/>
        </w:rPr>
      </w:pPr>
      <w:r>
        <w:rPr>
          <w:rFonts w:ascii="Arial" w:hAnsi="Arial"/>
          <w:sz w:val="22"/>
        </w:rPr>
        <w:t>Gifts may only be given and accepted if the following conditions are satisfied:</w:t>
      </w:r>
    </w:p>
    <w:p w14:paraId="088B161C" w14:textId="5513C30A" w:rsidR="002A5812" w:rsidRPr="00C708B5" w:rsidRDefault="002A5812" w:rsidP="00A36ADB">
      <w:pPr>
        <w:pStyle w:val="PlainText"/>
        <w:numPr>
          <w:ilvl w:val="2"/>
          <w:numId w:val="19"/>
        </w:numPr>
        <w:tabs>
          <w:tab w:val="left" w:pos="1843"/>
        </w:tabs>
        <w:spacing w:after="120"/>
        <w:ind w:left="0" w:firstLine="1134"/>
        <w:jc w:val="both"/>
        <w:rPr>
          <w:rFonts w:ascii="Arial" w:hAnsi="Arial" w:cs="Arial"/>
          <w:sz w:val="22"/>
          <w:szCs w:val="22"/>
        </w:rPr>
      </w:pPr>
      <w:r>
        <w:rPr>
          <w:rFonts w:ascii="Arial" w:hAnsi="Arial"/>
          <w:sz w:val="22"/>
        </w:rPr>
        <w:t>Gifts with a total value exceeding EUR 100 (</w:t>
      </w:r>
      <w:r w:rsidR="005838AD">
        <w:rPr>
          <w:rFonts w:ascii="Arial" w:hAnsi="Arial"/>
          <w:sz w:val="22"/>
        </w:rPr>
        <w:t xml:space="preserve">one hundred) may only be given by </w:t>
      </w:r>
      <w:r>
        <w:rPr>
          <w:rFonts w:ascii="Arial" w:hAnsi="Arial"/>
          <w:sz w:val="22"/>
        </w:rPr>
        <w:t xml:space="preserve">individuals referred to in Paragraph 1.2 with written consent from their direct superior or in the case of individuals representing the Company, from the manager of Company’s organizational unit overseeing their activities; </w:t>
      </w:r>
    </w:p>
    <w:p w14:paraId="0523484B" w14:textId="35D83E50" w:rsidR="002A5812" w:rsidRDefault="00A36ADB" w:rsidP="00A36ADB">
      <w:pPr>
        <w:pStyle w:val="PlainText"/>
        <w:numPr>
          <w:ilvl w:val="2"/>
          <w:numId w:val="19"/>
        </w:numPr>
        <w:tabs>
          <w:tab w:val="left" w:pos="1701"/>
        </w:tabs>
        <w:spacing w:after="120"/>
        <w:ind w:left="0" w:firstLine="1134"/>
        <w:jc w:val="both"/>
        <w:rPr>
          <w:rFonts w:ascii="Arial" w:hAnsi="Arial" w:cs="Arial"/>
          <w:sz w:val="22"/>
          <w:szCs w:val="22"/>
        </w:rPr>
      </w:pPr>
      <w:r>
        <w:rPr>
          <w:rFonts w:ascii="Arial" w:hAnsi="Arial"/>
          <w:sz w:val="22"/>
        </w:rPr>
        <w:t xml:space="preserve">A gift must be refused if the recipient believes its value may exceed EUR 100 (one hundred).   If refusing a gift might offend the giver, the gift may be accepted. Following a meeting where a gift was received, the recipients (as defined in Paragraph 1.2) must promptly inform their direct superior in writing. In the case of persons representing the Company, the notification should be given to the manager of the Company’s organizational unit supervising their activities. The superior (or manager of the supervising organizational unit) shall determine whether the recipient may retain the gift or if it should be returned. If the gift is allowed to be retained, it may be subject to taxation in accordance with the laws of the Republic of </w:t>
      </w:r>
      <w:r w:rsidR="00E10BFA">
        <w:rPr>
          <w:rFonts w:ascii="Arial" w:hAnsi="Arial"/>
          <w:sz w:val="22"/>
        </w:rPr>
        <w:t>Latvia</w:t>
      </w:r>
      <w:r>
        <w:rPr>
          <w:rFonts w:ascii="Arial" w:hAnsi="Arial"/>
          <w:sz w:val="22"/>
        </w:rPr>
        <w:t>.</w:t>
      </w:r>
    </w:p>
    <w:p w14:paraId="6AEDC821" w14:textId="0B7AB3C5" w:rsidR="002A5812" w:rsidRPr="00C708B5" w:rsidRDefault="00A36ADB" w:rsidP="00A36ADB">
      <w:pPr>
        <w:pStyle w:val="PlainText"/>
        <w:numPr>
          <w:ilvl w:val="2"/>
          <w:numId w:val="19"/>
        </w:numPr>
        <w:tabs>
          <w:tab w:val="left" w:pos="1701"/>
        </w:tabs>
        <w:spacing w:after="120"/>
        <w:ind w:left="0" w:firstLine="1134"/>
        <w:jc w:val="both"/>
        <w:rPr>
          <w:rFonts w:ascii="Arial" w:hAnsi="Arial" w:cs="Arial"/>
          <w:sz w:val="22"/>
          <w:szCs w:val="22"/>
        </w:rPr>
      </w:pPr>
      <w:r>
        <w:rPr>
          <w:rFonts w:ascii="Arial" w:hAnsi="Arial"/>
          <w:sz w:val="22"/>
        </w:rPr>
        <w:t xml:space="preserve"> Invitations to entertaining events should not be addressed to individuals personally but rather to the Company (for gifts received) or to a business partner (for gifts provided) and include a request to designate a specific person (as defined in Paragraph 1.2).  The designated person shall be appointed by the manager of the organizational unit whose employee received the invitation.</w:t>
      </w:r>
    </w:p>
    <w:p w14:paraId="4626D179" w14:textId="41B2E59E" w:rsidR="00F00092" w:rsidRPr="00C708B5" w:rsidRDefault="00B82804" w:rsidP="00A36ADB">
      <w:pPr>
        <w:pStyle w:val="PlainText"/>
        <w:numPr>
          <w:ilvl w:val="1"/>
          <w:numId w:val="19"/>
        </w:numPr>
        <w:tabs>
          <w:tab w:val="left" w:pos="1560"/>
        </w:tabs>
        <w:spacing w:after="120"/>
        <w:ind w:left="0" w:firstLine="1134"/>
        <w:jc w:val="both"/>
        <w:rPr>
          <w:rFonts w:ascii="Arial" w:hAnsi="Arial" w:cs="Arial"/>
          <w:sz w:val="22"/>
          <w:szCs w:val="22"/>
        </w:rPr>
      </w:pPr>
      <w:r>
        <w:rPr>
          <w:rFonts w:ascii="Arial" w:hAnsi="Arial"/>
          <w:sz w:val="22"/>
        </w:rPr>
        <w:t>The principles set out in Paragraph 3.7 herein shall apply to the acceptance of gifts indicated in Paragraph 3.7 herein.</w:t>
      </w:r>
    </w:p>
    <w:p w14:paraId="5A3EF562" w14:textId="1C38C304" w:rsidR="00F00092" w:rsidRDefault="002A5812" w:rsidP="00A36ADB">
      <w:pPr>
        <w:pStyle w:val="PlainText"/>
        <w:numPr>
          <w:ilvl w:val="1"/>
          <w:numId w:val="19"/>
        </w:numPr>
        <w:tabs>
          <w:tab w:val="left" w:pos="1560"/>
        </w:tabs>
        <w:spacing w:after="120"/>
        <w:ind w:left="0" w:firstLine="1134"/>
        <w:jc w:val="both"/>
        <w:rPr>
          <w:rFonts w:ascii="Arial" w:hAnsi="Arial" w:cs="Arial"/>
          <w:sz w:val="22"/>
          <w:szCs w:val="22"/>
        </w:rPr>
      </w:pPr>
      <w:r>
        <w:rPr>
          <w:rFonts w:ascii="Arial" w:hAnsi="Arial"/>
          <w:sz w:val="22"/>
        </w:rPr>
        <w:t>If there is any doubt about the lawfulness of granting or accepting a specific gift, the conditions outlined in Paragraph 6.1 shall be interpreted in a restrictive manner.</w:t>
      </w:r>
    </w:p>
    <w:p w14:paraId="5C6148AA" w14:textId="68CA3511" w:rsidR="002A5812" w:rsidRDefault="002A5812" w:rsidP="002A5812">
      <w:pPr>
        <w:pStyle w:val="PlainText"/>
        <w:tabs>
          <w:tab w:val="left" w:pos="1418"/>
        </w:tabs>
        <w:spacing w:after="120"/>
        <w:ind w:left="426"/>
        <w:jc w:val="both"/>
        <w:rPr>
          <w:rFonts w:ascii="Arial" w:hAnsi="Arial" w:cs="Arial"/>
          <w:sz w:val="22"/>
          <w:szCs w:val="22"/>
        </w:rPr>
      </w:pPr>
    </w:p>
    <w:p w14:paraId="51B17489" w14:textId="557FDE36" w:rsidR="002A5812" w:rsidRDefault="002A5812" w:rsidP="00A36ADB">
      <w:pPr>
        <w:numPr>
          <w:ilvl w:val="0"/>
          <w:numId w:val="14"/>
        </w:numPr>
        <w:tabs>
          <w:tab w:val="left" w:pos="426"/>
        </w:tabs>
        <w:spacing w:line="276" w:lineRule="auto"/>
        <w:ind w:left="0" w:firstLine="0"/>
        <w:jc w:val="center"/>
        <w:rPr>
          <w:rFonts w:ascii="Arial" w:hAnsi="Arial" w:cs="Arial"/>
          <w:b/>
          <w:sz w:val="22"/>
          <w:szCs w:val="22"/>
        </w:rPr>
      </w:pPr>
      <w:r>
        <w:rPr>
          <w:rFonts w:ascii="Arial" w:hAnsi="Arial"/>
          <w:b/>
          <w:sz w:val="22"/>
        </w:rPr>
        <w:t>Prohibited gifts</w:t>
      </w:r>
    </w:p>
    <w:p w14:paraId="1FD0945F" w14:textId="77777777" w:rsidR="002A5812" w:rsidRPr="00540D3F" w:rsidRDefault="002A5812" w:rsidP="002A5812">
      <w:pPr>
        <w:pStyle w:val="ListParagraph"/>
        <w:spacing w:after="0" w:line="240" w:lineRule="auto"/>
        <w:ind w:left="0"/>
        <w:contextualSpacing w:val="0"/>
        <w:jc w:val="both"/>
        <w:rPr>
          <w:rFonts w:ascii="Arial" w:hAnsi="Arial" w:cs="Arial"/>
        </w:rPr>
      </w:pPr>
    </w:p>
    <w:p w14:paraId="1FD8C9DE" w14:textId="77777777" w:rsidR="002A5812" w:rsidRPr="00C75468" w:rsidRDefault="002A5812" w:rsidP="002A5812">
      <w:pPr>
        <w:pStyle w:val="ListParagraph"/>
        <w:numPr>
          <w:ilvl w:val="0"/>
          <w:numId w:val="19"/>
        </w:numPr>
        <w:tabs>
          <w:tab w:val="left" w:pos="1418"/>
        </w:tabs>
        <w:spacing w:after="120" w:line="240" w:lineRule="auto"/>
        <w:contextualSpacing w:val="0"/>
        <w:jc w:val="both"/>
        <w:rPr>
          <w:rFonts w:ascii="Arial" w:eastAsia="Times New Roman" w:hAnsi="Arial" w:cs="Arial"/>
          <w:vanish/>
          <w:lang w:eastAsia="lt-LT"/>
        </w:rPr>
      </w:pPr>
    </w:p>
    <w:p w14:paraId="5AC51CD1" w14:textId="237C11ED" w:rsidR="002A5812" w:rsidRPr="002A5812" w:rsidRDefault="002A5812" w:rsidP="00A36ADB">
      <w:pPr>
        <w:pStyle w:val="PlainText"/>
        <w:numPr>
          <w:ilvl w:val="1"/>
          <w:numId w:val="19"/>
        </w:numPr>
        <w:tabs>
          <w:tab w:val="left" w:pos="1560"/>
        </w:tabs>
        <w:spacing w:after="120"/>
        <w:ind w:left="0" w:firstLine="1134"/>
        <w:jc w:val="both"/>
        <w:rPr>
          <w:rFonts w:ascii="Arial" w:hAnsi="Arial" w:cs="Arial"/>
          <w:sz w:val="22"/>
          <w:szCs w:val="22"/>
        </w:rPr>
      </w:pPr>
      <w:r>
        <w:rPr>
          <w:rFonts w:ascii="Arial" w:hAnsi="Arial"/>
          <w:color w:val="222222"/>
          <w:sz w:val="22"/>
        </w:rPr>
        <w:t>It is prohibited to grant or accept gifts in the following cases:</w:t>
      </w:r>
    </w:p>
    <w:p w14:paraId="69C87E7F" w14:textId="523A1392" w:rsidR="002A5812" w:rsidRPr="00B82804" w:rsidRDefault="00A36ADB" w:rsidP="00A36ADB">
      <w:pPr>
        <w:pStyle w:val="PlainText"/>
        <w:numPr>
          <w:ilvl w:val="2"/>
          <w:numId w:val="19"/>
        </w:numPr>
        <w:tabs>
          <w:tab w:val="left" w:pos="1701"/>
        </w:tabs>
        <w:spacing w:after="120"/>
        <w:ind w:left="0" w:firstLine="1134"/>
        <w:jc w:val="both"/>
        <w:rPr>
          <w:rFonts w:ascii="Arial" w:hAnsi="Arial" w:cs="Arial"/>
          <w:sz w:val="22"/>
          <w:szCs w:val="22"/>
        </w:rPr>
      </w:pPr>
      <w:r>
        <w:rPr>
          <w:rFonts w:ascii="Arial" w:hAnsi="Arial"/>
          <w:sz w:val="22"/>
        </w:rPr>
        <w:t xml:space="preserve"> The gift does not comply with the legislation of the Republic of </w:t>
      </w:r>
      <w:r w:rsidR="00E10BFA">
        <w:rPr>
          <w:rFonts w:ascii="Arial" w:hAnsi="Arial"/>
          <w:sz w:val="22"/>
        </w:rPr>
        <w:t>Latvia</w:t>
      </w:r>
      <w:r>
        <w:rPr>
          <w:rFonts w:ascii="Arial" w:hAnsi="Arial"/>
          <w:sz w:val="22"/>
        </w:rPr>
        <w:t xml:space="preserve">, the Company’s internal documents (including the Company's Code of Ethics) or the applicable rules of the business partner; </w:t>
      </w:r>
    </w:p>
    <w:p w14:paraId="55A66BEA" w14:textId="605887DA" w:rsidR="00CE1BA1" w:rsidRDefault="00CE1BA1" w:rsidP="00A36ADB">
      <w:pPr>
        <w:pStyle w:val="PlainText"/>
        <w:numPr>
          <w:ilvl w:val="2"/>
          <w:numId w:val="19"/>
        </w:numPr>
        <w:tabs>
          <w:tab w:val="left" w:pos="1701"/>
        </w:tabs>
        <w:spacing w:after="120"/>
        <w:ind w:left="0" w:firstLine="1134"/>
        <w:jc w:val="both"/>
        <w:rPr>
          <w:rFonts w:ascii="Arial" w:hAnsi="Arial" w:cs="Arial"/>
          <w:sz w:val="22"/>
          <w:szCs w:val="22"/>
        </w:rPr>
      </w:pPr>
      <w:r>
        <w:rPr>
          <w:rFonts w:ascii="Arial" w:hAnsi="Arial"/>
          <w:sz w:val="22"/>
        </w:rPr>
        <w:t>The gift is in the form of cash or a cash equivalent, such as gift vouchers, gift cards, loans, shares, or securities;</w:t>
      </w:r>
    </w:p>
    <w:p w14:paraId="3F60A145" w14:textId="265012A4" w:rsidR="00CE1BA1" w:rsidRDefault="00A36ADB" w:rsidP="00A36ADB">
      <w:pPr>
        <w:pStyle w:val="PlainText"/>
        <w:numPr>
          <w:ilvl w:val="2"/>
          <w:numId w:val="19"/>
        </w:numPr>
        <w:tabs>
          <w:tab w:val="left" w:pos="1701"/>
        </w:tabs>
        <w:spacing w:after="120"/>
        <w:ind w:left="0" w:firstLine="1134"/>
        <w:jc w:val="both"/>
        <w:rPr>
          <w:rFonts w:ascii="Arial" w:hAnsi="Arial" w:cs="Arial"/>
          <w:sz w:val="22"/>
          <w:szCs w:val="22"/>
        </w:rPr>
      </w:pPr>
      <w:r>
        <w:rPr>
          <w:rFonts w:ascii="Arial" w:hAnsi="Arial"/>
          <w:sz w:val="22"/>
        </w:rPr>
        <w:t xml:space="preserve"> The gift is improper, such as being of an erotic or sexual nature, or it may negatively impact the reputation of the Company or third parties; </w:t>
      </w:r>
    </w:p>
    <w:p w14:paraId="42D0C1FA" w14:textId="22B1A8FC" w:rsidR="00CE1BA1" w:rsidRDefault="00A36ADB" w:rsidP="00A36ADB">
      <w:pPr>
        <w:pStyle w:val="PlainText"/>
        <w:numPr>
          <w:ilvl w:val="2"/>
          <w:numId w:val="19"/>
        </w:numPr>
        <w:tabs>
          <w:tab w:val="left" w:pos="1701"/>
        </w:tabs>
        <w:spacing w:after="120"/>
        <w:ind w:left="0" w:firstLine="1134"/>
        <w:jc w:val="both"/>
        <w:rPr>
          <w:rFonts w:ascii="Arial" w:hAnsi="Arial" w:cs="Arial"/>
          <w:sz w:val="22"/>
          <w:szCs w:val="22"/>
        </w:rPr>
      </w:pPr>
      <w:r>
        <w:rPr>
          <w:rFonts w:ascii="Arial" w:hAnsi="Arial"/>
          <w:sz w:val="22"/>
        </w:rPr>
        <w:lastRenderedPageBreak/>
        <w:t xml:space="preserve"> The circumstances surrounding the giving or accepting the gift suggest that the giver expects reciprocal behavior or imposes obligations on the recipient, particularly in ways that violate laws or the Company’s internal documents;</w:t>
      </w:r>
    </w:p>
    <w:p w14:paraId="4331AA0D" w14:textId="739FD300" w:rsidR="00CE1BA1" w:rsidRDefault="00A36ADB" w:rsidP="00A36ADB">
      <w:pPr>
        <w:pStyle w:val="PlainText"/>
        <w:numPr>
          <w:ilvl w:val="2"/>
          <w:numId w:val="19"/>
        </w:numPr>
        <w:tabs>
          <w:tab w:val="left" w:pos="1701"/>
        </w:tabs>
        <w:spacing w:after="120"/>
        <w:ind w:left="0" w:firstLine="1134"/>
        <w:jc w:val="both"/>
        <w:rPr>
          <w:rFonts w:ascii="Arial" w:hAnsi="Arial" w:cs="Arial"/>
          <w:sz w:val="22"/>
          <w:szCs w:val="22"/>
        </w:rPr>
      </w:pPr>
      <w:r>
        <w:rPr>
          <w:rFonts w:ascii="Arial" w:hAnsi="Arial"/>
          <w:sz w:val="22"/>
        </w:rPr>
        <w:t xml:space="preserve"> The gift could give rise to a conflict of interest;</w:t>
      </w:r>
    </w:p>
    <w:p w14:paraId="3F316362" w14:textId="7313A6BE" w:rsidR="00CE1BA1" w:rsidRDefault="00A36ADB" w:rsidP="00A36ADB">
      <w:pPr>
        <w:pStyle w:val="PlainText"/>
        <w:numPr>
          <w:ilvl w:val="2"/>
          <w:numId w:val="19"/>
        </w:numPr>
        <w:tabs>
          <w:tab w:val="left" w:pos="1701"/>
        </w:tabs>
        <w:spacing w:after="120"/>
        <w:ind w:left="0" w:firstLine="1134"/>
        <w:jc w:val="both"/>
        <w:rPr>
          <w:rFonts w:ascii="Arial" w:hAnsi="Arial" w:cs="Arial"/>
          <w:sz w:val="22"/>
          <w:szCs w:val="22"/>
        </w:rPr>
      </w:pPr>
      <w:r>
        <w:rPr>
          <w:rFonts w:ascii="Arial" w:hAnsi="Arial"/>
          <w:sz w:val="22"/>
        </w:rPr>
        <w:t xml:space="preserve"> The value or terms of cooperation depend on the gift; </w:t>
      </w:r>
    </w:p>
    <w:p w14:paraId="124D75C0" w14:textId="1B3403DF" w:rsidR="00CE1BA1" w:rsidRPr="00B2569E" w:rsidRDefault="00A36ADB" w:rsidP="00A36ADB">
      <w:pPr>
        <w:pStyle w:val="PlainText"/>
        <w:numPr>
          <w:ilvl w:val="2"/>
          <w:numId w:val="19"/>
        </w:numPr>
        <w:tabs>
          <w:tab w:val="left" w:pos="1701"/>
        </w:tabs>
        <w:spacing w:after="120"/>
        <w:ind w:left="0" w:firstLine="1134"/>
        <w:jc w:val="both"/>
        <w:rPr>
          <w:rFonts w:ascii="Arial" w:hAnsi="Arial" w:cs="Arial"/>
          <w:sz w:val="22"/>
          <w:szCs w:val="22"/>
        </w:rPr>
      </w:pPr>
      <w:r>
        <w:rPr>
          <w:rFonts w:ascii="Arial" w:hAnsi="Arial"/>
          <w:sz w:val="22"/>
        </w:rPr>
        <w:t xml:space="preserve"> Gifts are given before entering into a business relationship, unless they serve to demonstrate the main activities of the giver or recipient. In such cases, extreme caution must still be exercised.</w:t>
      </w:r>
    </w:p>
    <w:p w14:paraId="56EF6F97" w14:textId="3CEAF0AF" w:rsidR="002A5812" w:rsidRPr="00C708B5" w:rsidRDefault="00CE1BA1" w:rsidP="00A36ADB">
      <w:pPr>
        <w:pStyle w:val="PlainText"/>
        <w:numPr>
          <w:ilvl w:val="1"/>
          <w:numId w:val="19"/>
        </w:numPr>
        <w:tabs>
          <w:tab w:val="left" w:pos="1560"/>
        </w:tabs>
        <w:spacing w:after="120"/>
        <w:ind w:left="0" w:firstLine="1134"/>
        <w:jc w:val="both"/>
        <w:rPr>
          <w:rFonts w:ascii="Arial" w:hAnsi="Arial" w:cs="Arial"/>
          <w:sz w:val="22"/>
          <w:szCs w:val="22"/>
        </w:rPr>
      </w:pPr>
      <w:r>
        <w:rPr>
          <w:rFonts w:ascii="Arial" w:hAnsi="Arial"/>
          <w:sz w:val="22"/>
        </w:rPr>
        <w:t xml:space="preserve">It is prohibited to provide gifts to </w:t>
      </w:r>
      <w:r w:rsidR="00E10BFA">
        <w:rPr>
          <w:rFonts w:ascii="Arial" w:hAnsi="Arial"/>
          <w:sz w:val="22"/>
        </w:rPr>
        <w:t>Latvia</w:t>
      </w:r>
      <w:r>
        <w:rPr>
          <w:rFonts w:ascii="Arial" w:hAnsi="Arial"/>
          <w:sz w:val="22"/>
        </w:rPr>
        <w:t>n or foreign civil servants or persons equivalent to them in connection with their official duties, except for gifts listed in Paragraph 5.4, which must comply with the provisions of Paragraph 3.7.</w:t>
      </w:r>
    </w:p>
    <w:p w14:paraId="30AA50B4" w14:textId="77777777" w:rsidR="00CE1BA1" w:rsidRPr="00540D3F" w:rsidRDefault="00CE1BA1" w:rsidP="00CE1BA1">
      <w:pPr>
        <w:pStyle w:val="PlainText"/>
        <w:spacing w:after="120"/>
        <w:ind w:left="426"/>
        <w:jc w:val="both"/>
        <w:rPr>
          <w:rFonts w:ascii="Arial" w:hAnsi="Arial" w:cs="Arial"/>
          <w:sz w:val="22"/>
          <w:szCs w:val="22"/>
        </w:rPr>
      </w:pPr>
    </w:p>
    <w:p w14:paraId="2B4D7514" w14:textId="75F1E6AC" w:rsidR="00CE1BA1" w:rsidRDefault="00280C8E" w:rsidP="00A36ADB">
      <w:pPr>
        <w:numPr>
          <w:ilvl w:val="0"/>
          <w:numId w:val="14"/>
        </w:numPr>
        <w:tabs>
          <w:tab w:val="left" w:pos="426"/>
        </w:tabs>
        <w:spacing w:line="276" w:lineRule="auto"/>
        <w:ind w:left="0" w:firstLine="0"/>
        <w:jc w:val="center"/>
        <w:rPr>
          <w:rFonts w:ascii="Arial" w:hAnsi="Arial" w:cs="Arial"/>
          <w:b/>
          <w:sz w:val="22"/>
          <w:szCs w:val="22"/>
        </w:rPr>
      </w:pPr>
      <w:r>
        <w:rPr>
          <w:rFonts w:ascii="Arial" w:hAnsi="Arial"/>
          <w:b/>
          <w:sz w:val="22"/>
        </w:rPr>
        <w:t>Register of non-cash gifts</w:t>
      </w:r>
    </w:p>
    <w:p w14:paraId="559143C6" w14:textId="77777777" w:rsidR="00CE1BA1" w:rsidRPr="00540D3F" w:rsidRDefault="00CE1BA1" w:rsidP="00CE1BA1">
      <w:pPr>
        <w:pStyle w:val="ListParagraph"/>
        <w:spacing w:after="0" w:line="240" w:lineRule="auto"/>
        <w:ind w:left="0"/>
        <w:contextualSpacing w:val="0"/>
        <w:jc w:val="both"/>
        <w:rPr>
          <w:rFonts w:ascii="Arial" w:hAnsi="Arial" w:cs="Arial"/>
        </w:rPr>
      </w:pPr>
    </w:p>
    <w:p w14:paraId="40E1F605" w14:textId="77777777" w:rsidR="00CE1BA1" w:rsidRPr="00C75468" w:rsidRDefault="00CE1BA1" w:rsidP="00CE1BA1">
      <w:pPr>
        <w:pStyle w:val="ListParagraph"/>
        <w:numPr>
          <w:ilvl w:val="0"/>
          <w:numId w:val="19"/>
        </w:numPr>
        <w:tabs>
          <w:tab w:val="left" w:pos="1418"/>
        </w:tabs>
        <w:spacing w:after="120" w:line="240" w:lineRule="auto"/>
        <w:contextualSpacing w:val="0"/>
        <w:jc w:val="both"/>
        <w:rPr>
          <w:rFonts w:ascii="Arial" w:eastAsia="Times New Roman" w:hAnsi="Arial" w:cs="Arial"/>
          <w:vanish/>
          <w:lang w:eastAsia="lt-LT"/>
        </w:rPr>
      </w:pPr>
    </w:p>
    <w:p w14:paraId="37A7F7A8" w14:textId="278D135C" w:rsidR="00CE1BA1" w:rsidRPr="00C708B5" w:rsidRDefault="00CE1BA1" w:rsidP="00A36ADB">
      <w:pPr>
        <w:pStyle w:val="PlainText"/>
        <w:numPr>
          <w:ilvl w:val="1"/>
          <w:numId w:val="19"/>
        </w:numPr>
        <w:tabs>
          <w:tab w:val="left" w:pos="1560"/>
        </w:tabs>
        <w:spacing w:after="120"/>
        <w:ind w:left="0" w:firstLine="1134"/>
        <w:jc w:val="both"/>
        <w:rPr>
          <w:rFonts w:ascii="Arial" w:hAnsi="Arial" w:cs="Arial"/>
          <w:sz w:val="22"/>
          <w:szCs w:val="22"/>
        </w:rPr>
      </w:pPr>
      <w:r>
        <w:rPr>
          <w:rFonts w:ascii="Arial" w:hAnsi="Arial"/>
          <w:color w:val="222222"/>
          <w:sz w:val="22"/>
        </w:rPr>
        <w:t xml:space="preserve">To ensure proper implementation of the Regulations, the Company maintains an electronic ORLEN </w:t>
      </w:r>
      <w:r w:rsidR="00026DA1">
        <w:rPr>
          <w:rFonts w:ascii="Arial" w:hAnsi="Arial"/>
          <w:color w:val="222222"/>
          <w:sz w:val="22"/>
        </w:rPr>
        <w:t>Latvija</w:t>
      </w:r>
      <w:r>
        <w:rPr>
          <w:rFonts w:ascii="Arial" w:hAnsi="Arial"/>
          <w:color w:val="222222"/>
          <w:sz w:val="22"/>
        </w:rPr>
        <w:t xml:space="preserve"> group register of gifts.</w:t>
      </w:r>
    </w:p>
    <w:p w14:paraId="7B9B2AD6" w14:textId="6A2073F8" w:rsidR="00CE1BA1" w:rsidRPr="00C708B5" w:rsidRDefault="008B4C4F" w:rsidP="00A36ADB">
      <w:pPr>
        <w:pStyle w:val="PlainText"/>
        <w:numPr>
          <w:ilvl w:val="1"/>
          <w:numId w:val="19"/>
        </w:numPr>
        <w:tabs>
          <w:tab w:val="left" w:pos="1560"/>
        </w:tabs>
        <w:spacing w:after="120"/>
        <w:ind w:left="0" w:firstLine="1134"/>
        <w:jc w:val="both"/>
        <w:rPr>
          <w:rFonts w:ascii="Arial" w:hAnsi="Arial" w:cs="Arial"/>
          <w:sz w:val="22"/>
          <w:szCs w:val="22"/>
        </w:rPr>
      </w:pPr>
      <w:r>
        <w:rPr>
          <w:rFonts w:ascii="Arial" w:hAnsi="Arial"/>
          <w:sz w:val="22"/>
        </w:rPr>
        <w:t>The registration of gifts received or made by individuals specified in Paragraph 1.2 must comply with applicable personal data protection requirements.</w:t>
      </w:r>
    </w:p>
    <w:p w14:paraId="791676C4" w14:textId="664F61A9" w:rsidR="00CE1BA1" w:rsidRPr="00C708B5" w:rsidRDefault="00CE1BA1" w:rsidP="00A36ADB">
      <w:pPr>
        <w:pStyle w:val="PlainText"/>
        <w:numPr>
          <w:ilvl w:val="1"/>
          <w:numId w:val="19"/>
        </w:numPr>
        <w:tabs>
          <w:tab w:val="left" w:pos="1560"/>
        </w:tabs>
        <w:spacing w:after="120"/>
        <w:ind w:left="0" w:firstLine="1134"/>
        <w:jc w:val="both"/>
        <w:rPr>
          <w:rFonts w:ascii="Arial" w:hAnsi="Arial" w:cs="Arial"/>
          <w:sz w:val="22"/>
          <w:szCs w:val="22"/>
        </w:rPr>
      </w:pPr>
      <w:r>
        <w:rPr>
          <w:rFonts w:ascii="Arial" w:hAnsi="Arial"/>
          <w:sz w:val="22"/>
        </w:rPr>
        <w:t xml:space="preserve">All gifts with a value exceeding EUR 100 (one hundred) must be recorded in the electronic register of gifts, except for those mentioned in Paragraph 5.5, in accordance the requirements laid down herein. </w:t>
      </w:r>
    </w:p>
    <w:p w14:paraId="1E588C50" w14:textId="229B2B04" w:rsidR="00346469" w:rsidRDefault="00346469" w:rsidP="00A36ADB">
      <w:pPr>
        <w:pStyle w:val="PlainText"/>
        <w:numPr>
          <w:ilvl w:val="1"/>
          <w:numId w:val="19"/>
        </w:numPr>
        <w:tabs>
          <w:tab w:val="left" w:pos="1560"/>
        </w:tabs>
        <w:spacing w:after="120"/>
        <w:ind w:left="0" w:firstLine="1134"/>
        <w:jc w:val="both"/>
        <w:rPr>
          <w:rFonts w:ascii="Arial" w:hAnsi="Arial" w:cs="Arial"/>
          <w:sz w:val="22"/>
          <w:szCs w:val="22"/>
        </w:rPr>
      </w:pPr>
      <w:r>
        <w:rPr>
          <w:rFonts w:ascii="Arial" w:hAnsi="Arial"/>
          <w:sz w:val="22"/>
        </w:rPr>
        <w:t xml:space="preserve">The register of gifts is managed by the Company’s Control and Security Department.  Gifts can be registered via email: </w:t>
      </w:r>
      <w:hyperlink r:id="rId10" w:history="1">
        <w:r>
          <w:rPr>
            <w:rStyle w:val="Hyperlink"/>
            <w:rFonts w:ascii="Arial" w:hAnsi="Arial"/>
            <w:sz w:val="22"/>
          </w:rPr>
          <w:t>KSskyrius@orlen</w:t>
        </w:r>
        <w:r w:rsidR="00026DA1">
          <w:rPr>
            <w:rStyle w:val="Hyperlink"/>
            <w:rFonts w:ascii="Arial" w:hAnsi="Arial"/>
            <w:sz w:val="22"/>
          </w:rPr>
          <w:t>Latvija</w:t>
        </w:r>
        <w:r>
          <w:rPr>
            <w:rStyle w:val="Hyperlink"/>
            <w:rFonts w:ascii="Arial" w:hAnsi="Arial"/>
            <w:sz w:val="22"/>
          </w:rPr>
          <w:t>.lt</w:t>
        </w:r>
      </w:hyperlink>
      <w:r>
        <w:rPr>
          <w:rFonts w:ascii="Arial" w:hAnsi="Arial"/>
          <w:sz w:val="22"/>
        </w:rPr>
        <w:t>.</w:t>
      </w:r>
    </w:p>
    <w:p w14:paraId="70B8873D" w14:textId="2E02561A" w:rsidR="00346469" w:rsidRDefault="00346469" w:rsidP="00A36ADB">
      <w:pPr>
        <w:pStyle w:val="PlainText"/>
        <w:numPr>
          <w:ilvl w:val="1"/>
          <w:numId w:val="19"/>
        </w:numPr>
        <w:tabs>
          <w:tab w:val="left" w:pos="1560"/>
        </w:tabs>
        <w:spacing w:after="120"/>
        <w:ind w:left="0" w:firstLine="1134"/>
        <w:jc w:val="both"/>
        <w:rPr>
          <w:rFonts w:ascii="Arial" w:hAnsi="Arial" w:cs="Arial"/>
          <w:sz w:val="22"/>
          <w:szCs w:val="22"/>
        </w:rPr>
      </w:pPr>
      <w:r>
        <w:rPr>
          <w:rFonts w:ascii="Arial" w:hAnsi="Arial"/>
          <w:sz w:val="22"/>
        </w:rPr>
        <w:t xml:space="preserve">Information to be included in the register of gifts and emails: </w:t>
      </w:r>
    </w:p>
    <w:p w14:paraId="2664060F" w14:textId="3266C63D" w:rsidR="00346469" w:rsidRDefault="00346469" w:rsidP="00A36ADB">
      <w:pPr>
        <w:pStyle w:val="PlainText"/>
        <w:numPr>
          <w:ilvl w:val="2"/>
          <w:numId w:val="19"/>
        </w:numPr>
        <w:tabs>
          <w:tab w:val="left" w:pos="1843"/>
        </w:tabs>
        <w:spacing w:after="120"/>
        <w:ind w:left="0" w:firstLine="1134"/>
        <w:jc w:val="both"/>
        <w:rPr>
          <w:rFonts w:ascii="Arial" w:hAnsi="Arial" w:cs="Arial"/>
          <w:sz w:val="22"/>
          <w:szCs w:val="22"/>
        </w:rPr>
      </w:pPr>
      <w:r>
        <w:rPr>
          <w:rFonts w:ascii="Arial" w:hAnsi="Arial"/>
          <w:sz w:val="22"/>
        </w:rPr>
        <w:t>Full name, organizational unit  and represented company of the person who made the gift;</w:t>
      </w:r>
    </w:p>
    <w:p w14:paraId="2BBEAE00" w14:textId="40BB232E" w:rsidR="00346469" w:rsidRDefault="00346469" w:rsidP="00A36ADB">
      <w:pPr>
        <w:pStyle w:val="PlainText"/>
        <w:numPr>
          <w:ilvl w:val="2"/>
          <w:numId w:val="19"/>
        </w:numPr>
        <w:tabs>
          <w:tab w:val="left" w:pos="1843"/>
        </w:tabs>
        <w:spacing w:after="120"/>
        <w:ind w:left="0" w:firstLine="1134"/>
        <w:jc w:val="both"/>
        <w:rPr>
          <w:rFonts w:ascii="Arial" w:hAnsi="Arial" w:cs="Arial"/>
          <w:sz w:val="22"/>
          <w:szCs w:val="22"/>
        </w:rPr>
      </w:pPr>
      <w:r>
        <w:rPr>
          <w:rFonts w:ascii="Arial" w:hAnsi="Arial"/>
          <w:sz w:val="22"/>
        </w:rPr>
        <w:t>Full name, organizational unit, and represented company of the person who accepted the gift;</w:t>
      </w:r>
    </w:p>
    <w:p w14:paraId="6E285C5D" w14:textId="4245C449" w:rsidR="00346469" w:rsidRDefault="00346469" w:rsidP="00A36ADB">
      <w:pPr>
        <w:pStyle w:val="PlainText"/>
        <w:numPr>
          <w:ilvl w:val="2"/>
          <w:numId w:val="19"/>
        </w:numPr>
        <w:tabs>
          <w:tab w:val="left" w:pos="1843"/>
        </w:tabs>
        <w:spacing w:after="120"/>
        <w:ind w:left="0" w:firstLine="1134"/>
        <w:jc w:val="both"/>
        <w:rPr>
          <w:rFonts w:ascii="Arial" w:hAnsi="Arial" w:cs="Arial"/>
          <w:sz w:val="22"/>
          <w:szCs w:val="22"/>
        </w:rPr>
      </w:pPr>
      <w:r>
        <w:rPr>
          <w:rFonts w:ascii="Arial" w:hAnsi="Arial"/>
          <w:sz w:val="22"/>
        </w:rPr>
        <w:t>Date of handling the gift;</w:t>
      </w:r>
    </w:p>
    <w:p w14:paraId="0987FA64" w14:textId="502AB548" w:rsidR="00346469" w:rsidRDefault="00346469" w:rsidP="00A36ADB">
      <w:pPr>
        <w:pStyle w:val="PlainText"/>
        <w:numPr>
          <w:ilvl w:val="2"/>
          <w:numId w:val="19"/>
        </w:numPr>
        <w:tabs>
          <w:tab w:val="left" w:pos="1843"/>
        </w:tabs>
        <w:spacing w:after="120"/>
        <w:ind w:left="0" w:firstLine="1134"/>
        <w:jc w:val="both"/>
        <w:rPr>
          <w:rFonts w:ascii="Arial" w:hAnsi="Arial" w:cs="Arial"/>
          <w:sz w:val="22"/>
          <w:szCs w:val="22"/>
        </w:rPr>
      </w:pPr>
      <w:r>
        <w:rPr>
          <w:rFonts w:ascii="Arial" w:hAnsi="Arial"/>
          <w:sz w:val="22"/>
        </w:rPr>
        <w:t>Description of the gift;</w:t>
      </w:r>
    </w:p>
    <w:p w14:paraId="11796573" w14:textId="477E73BB" w:rsidR="00346469" w:rsidRDefault="00346469" w:rsidP="00A36ADB">
      <w:pPr>
        <w:pStyle w:val="PlainText"/>
        <w:numPr>
          <w:ilvl w:val="2"/>
          <w:numId w:val="19"/>
        </w:numPr>
        <w:tabs>
          <w:tab w:val="left" w:pos="1843"/>
        </w:tabs>
        <w:spacing w:after="120"/>
        <w:ind w:left="0" w:firstLine="1134"/>
        <w:jc w:val="both"/>
        <w:rPr>
          <w:rFonts w:ascii="Arial" w:hAnsi="Arial" w:cs="Arial"/>
          <w:sz w:val="22"/>
          <w:szCs w:val="22"/>
        </w:rPr>
      </w:pPr>
      <w:r>
        <w:rPr>
          <w:rFonts w:ascii="Arial" w:hAnsi="Arial"/>
          <w:sz w:val="22"/>
        </w:rPr>
        <w:t>Value of the gift;</w:t>
      </w:r>
    </w:p>
    <w:p w14:paraId="592AB71B" w14:textId="01BDBEB1" w:rsidR="00346469" w:rsidRDefault="00346469" w:rsidP="00A36ADB">
      <w:pPr>
        <w:pStyle w:val="PlainText"/>
        <w:numPr>
          <w:ilvl w:val="2"/>
          <w:numId w:val="19"/>
        </w:numPr>
        <w:tabs>
          <w:tab w:val="left" w:pos="1843"/>
        </w:tabs>
        <w:spacing w:after="120"/>
        <w:ind w:left="0" w:firstLine="1134"/>
        <w:jc w:val="both"/>
        <w:rPr>
          <w:rFonts w:ascii="Arial" w:hAnsi="Arial" w:cs="Arial"/>
          <w:sz w:val="22"/>
          <w:szCs w:val="22"/>
        </w:rPr>
      </w:pPr>
      <w:r>
        <w:rPr>
          <w:rFonts w:ascii="Arial" w:hAnsi="Arial"/>
          <w:sz w:val="22"/>
        </w:rPr>
        <w:t>Job position and organizational unit of the person confirming the acceptance or provision of the gift;</w:t>
      </w:r>
    </w:p>
    <w:p w14:paraId="67493C54" w14:textId="298C49B4" w:rsidR="00346469" w:rsidRDefault="005415B3" w:rsidP="00A36ADB">
      <w:pPr>
        <w:pStyle w:val="PlainText"/>
        <w:numPr>
          <w:ilvl w:val="2"/>
          <w:numId w:val="19"/>
        </w:numPr>
        <w:tabs>
          <w:tab w:val="left" w:pos="1843"/>
        </w:tabs>
        <w:spacing w:after="120"/>
        <w:ind w:left="0" w:firstLine="1134"/>
        <w:jc w:val="both"/>
        <w:rPr>
          <w:rFonts w:ascii="Arial" w:hAnsi="Arial" w:cs="Arial"/>
          <w:sz w:val="22"/>
          <w:szCs w:val="22"/>
        </w:rPr>
      </w:pPr>
      <w:r>
        <w:rPr>
          <w:rFonts w:ascii="Arial" w:hAnsi="Arial"/>
          <w:sz w:val="22"/>
        </w:rPr>
        <w:t>Further use of the gift;</w:t>
      </w:r>
    </w:p>
    <w:p w14:paraId="30485B76" w14:textId="05F451F1" w:rsidR="00346469" w:rsidRPr="00C708B5" w:rsidRDefault="00346469" w:rsidP="00A36ADB">
      <w:pPr>
        <w:pStyle w:val="PlainText"/>
        <w:numPr>
          <w:ilvl w:val="2"/>
          <w:numId w:val="19"/>
        </w:numPr>
        <w:tabs>
          <w:tab w:val="left" w:pos="1843"/>
        </w:tabs>
        <w:spacing w:after="120"/>
        <w:ind w:left="0" w:firstLine="1134"/>
        <w:jc w:val="both"/>
        <w:rPr>
          <w:rFonts w:ascii="Arial" w:hAnsi="Arial" w:cs="Arial"/>
          <w:sz w:val="22"/>
          <w:szCs w:val="22"/>
        </w:rPr>
      </w:pPr>
      <w:r>
        <w:rPr>
          <w:rFonts w:ascii="Arial" w:hAnsi="Arial"/>
          <w:sz w:val="22"/>
        </w:rPr>
        <w:t>Confirmation of compliance with GDPR provisions (Annex 2 hereto).</w:t>
      </w:r>
    </w:p>
    <w:p w14:paraId="57C8E0FB" w14:textId="4C6968DF" w:rsidR="00346469" w:rsidRPr="00C708B5" w:rsidRDefault="003F02C2" w:rsidP="00A36ADB">
      <w:pPr>
        <w:pStyle w:val="PlainText"/>
        <w:numPr>
          <w:ilvl w:val="1"/>
          <w:numId w:val="19"/>
        </w:numPr>
        <w:tabs>
          <w:tab w:val="left" w:pos="1560"/>
        </w:tabs>
        <w:spacing w:after="120"/>
        <w:ind w:left="0" w:firstLine="1134"/>
        <w:jc w:val="both"/>
        <w:rPr>
          <w:rFonts w:ascii="Arial" w:hAnsi="Arial" w:cs="Arial"/>
          <w:sz w:val="22"/>
          <w:szCs w:val="22"/>
        </w:rPr>
      </w:pPr>
      <w:r>
        <w:rPr>
          <w:rFonts w:ascii="Arial" w:hAnsi="Arial"/>
          <w:sz w:val="22"/>
        </w:rPr>
        <w:t>Individuals specified in Paragraph 1.2 must register the gift in the register within 7 (seven) working days of handling the gift. For business trips, the 7-day period begins on the next working day following the conclusion of the trip.</w:t>
      </w:r>
    </w:p>
    <w:p w14:paraId="50D73F47" w14:textId="49E41C92" w:rsidR="00346469" w:rsidRPr="0026635C" w:rsidRDefault="00FE38F5" w:rsidP="00A36ADB">
      <w:pPr>
        <w:pStyle w:val="PlainText"/>
        <w:numPr>
          <w:ilvl w:val="1"/>
          <w:numId w:val="19"/>
        </w:numPr>
        <w:tabs>
          <w:tab w:val="left" w:pos="1560"/>
        </w:tabs>
        <w:spacing w:after="120"/>
        <w:ind w:left="0" w:firstLine="1134"/>
        <w:jc w:val="both"/>
        <w:rPr>
          <w:rFonts w:ascii="Arial" w:hAnsi="Arial" w:cs="Arial"/>
          <w:sz w:val="22"/>
          <w:szCs w:val="22"/>
        </w:rPr>
      </w:pPr>
      <w:r>
        <w:rPr>
          <w:rFonts w:ascii="Arial" w:hAnsi="Arial"/>
          <w:sz w:val="22"/>
        </w:rPr>
        <w:t xml:space="preserve">Failure to meet the registration requirements will result in the application of the Company’s liability rules and in case </w:t>
      </w:r>
      <w:r w:rsidR="005948BF">
        <w:rPr>
          <w:rFonts w:ascii="Arial" w:hAnsi="Arial"/>
          <w:sz w:val="22"/>
        </w:rPr>
        <w:t>of third</w:t>
      </w:r>
      <w:r>
        <w:rPr>
          <w:rFonts w:ascii="Arial" w:hAnsi="Arial"/>
          <w:sz w:val="22"/>
        </w:rPr>
        <w:t xml:space="preserve"> parties representing the Company – the liability provisions in their contracts with the Company.</w:t>
      </w:r>
    </w:p>
    <w:p w14:paraId="7D32E190" w14:textId="46D8DB6B" w:rsidR="00FE38F5" w:rsidRPr="0026635C" w:rsidRDefault="00FE38F5" w:rsidP="00A36ADB">
      <w:pPr>
        <w:pStyle w:val="PlainText"/>
        <w:numPr>
          <w:ilvl w:val="1"/>
          <w:numId w:val="19"/>
        </w:numPr>
        <w:tabs>
          <w:tab w:val="left" w:pos="1560"/>
        </w:tabs>
        <w:spacing w:after="120"/>
        <w:ind w:left="0" w:firstLine="1134"/>
        <w:jc w:val="both"/>
        <w:rPr>
          <w:rFonts w:ascii="Arial" w:hAnsi="Arial" w:cs="Arial"/>
          <w:sz w:val="22"/>
          <w:szCs w:val="22"/>
        </w:rPr>
      </w:pPr>
      <w:r>
        <w:rPr>
          <w:rFonts w:ascii="Arial" w:hAnsi="Arial"/>
          <w:sz w:val="22"/>
        </w:rPr>
        <w:lastRenderedPageBreak/>
        <w:t>If the gift’s value is provided at the time of giving, the value declared by the recipient must be entered in the register. If the value is unknown, it must be determined in line with the Paragraph 8.9.</w:t>
      </w:r>
    </w:p>
    <w:p w14:paraId="66425471" w14:textId="768B68C1" w:rsidR="00FE38F5" w:rsidRPr="0026635C" w:rsidRDefault="00FE38F5" w:rsidP="00A36ADB">
      <w:pPr>
        <w:pStyle w:val="PlainText"/>
        <w:numPr>
          <w:ilvl w:val="1"/>
          <w:numId w:val="19"/>
        </w:numPr>
        <w:tabs>
          <w:tab w:val="left" w:pos="1560"/>
        </w:tabs>
        <w:spacing w:after="120"/>
        <w:ind w:left="0" w:firstLine="1134"/>
        <w:jc w:val="both"/>
        <w:rPr>
          <w:rFonts w:ascii="Arial" w:hAnsi="Arial" w:cs="Arial"/>
          <w:sz w:val="22"/>
          <w:szCs w:val="22"/>
        </w:rPr>
      </w:pPr>
      <w:r>
        <w:rPr>
          <w:rFonts w:ascii="Arial" w:hAnsi="Arial"/>
          <w:sz w:val="22"/>
        </w:rPr>
        <w:t>If the value of the gift is not specified at the time of giving, the recipient should estimate the value based on prices of similar items in online stores (excluding auction platforms) and document the valuation method in the register.</w:t>
      </w:r>
    </w:p>
    <w:p w14:paraId="5D3E9991" w14:textId="0C10596F" w:rsidR="00FE38F5" w:rsidRPr="00E5520E" w:rsidRDefault="00FE38F5" w:rsidP="00036497">
      <w:pPr>
        <w:pStyle w:val="PlainText"/>
        <w:numPr>
          <w:ilvl w:val="1"/>
          <w:numId w:val="19"/>
        </w:numPr>
        <w:tabs>
          <w:tab w:val="left" w:pos="1701"/>
        </w:tabs>
        <w:spacing w:after="120"/>
        <w:ind w:left="0" w:firstLine="1134"/>
        <w:jc w:val="both"/>
        <w:rPr>
          <w:rFonts w:ascii="Arial" w:hAnsi="Arial" w:cs="Arial"/>
          <w:sz w:val="22"/>
          <w:szCs w:val="22"/>
        </w:rPr>
      </w:pPr>
      <w:r>
        <w:rPr>
          <w:rFonts w:ascii="Arial" w:hAnsi="Arial"/>
          <w:sz w:val="22"/>
        </w:rPr>
        <w:t xml:space="preserve">If the value of gifts given by individuals referred to in Paragraph 1.2 of the Regulations exceeds EUR 100 (one hundred), their manager (or, in the case of individuals representing the Company, the manager of the organizational unit supervising their activities) shall provide the Company’s Accounting Department with additional information about the recipient of the gift, including their personal identification number, for tax withholding and declaration purposes. </w:t>
      </w:r>
    </w:p>
    <w:p w14:paraId="2E5D4549" w14:textId="0689280A" w:rsidR="00D659EC" w:rsidRDefault="00D659EC" w:rsidP="00036497">
      <w:pPr>
        <w:pStyle w:val="PlainText"/>
        <w:numPr>
          <w:ilvl w:val="1"/>
          <w:numId w:val="19"/>
        </w:numPr>
        <w:tabs>
          <w:tab w:val="left" w:pos="1701"/>
        </w:tabs>
        <w:spacing w:after="120"/>
        <w:ind w:left="0" w:firstLine="1134"/>
        <w:jc w:val="both"/>
        <w:rPr>
          <w:rFonts w:ascii="Arial" w:hAnsi="Arial" w:cs="Arial"/>
          <w:sz w:val="22"/>
          <w:szCs w:val="22"/>
        </w:rPr>
      </w:pPr>
      <w:r>
        <w:rPr>
          <w:rFonts w:ascii="Arial" w:hAnsi="Arial"/>
          <w:sz w:val="22"/>
        </w:rPr>
        <w:t>Employees whose personal data is processed and recorded in the register of gifts can find details about such data processing on the Company's Intranet at</w:t>
      </w:r>
      <w:r>
        <w:t xml:space="preserve"> </w:t>
      </w:r>
      <w:hyperlink r:id="rId11" w:history="1">
        <w:r>
          <w:rPr>
            <w:rStyle w:val="Hyperlink"/>
            <w:rFonts w:ascii="Arial" w:hAnsi="Arial"/>
            <w:sz w:val="22"/>
          </w:rPr>
          <w:t>http://mnintranet/?pid=1726</w:t>
        </w:r>
      </w:hyperlink>
      <w:r>
        <w:rPr>
          <w:rFonts w:ascii="Arial" w:hAnsi="Arial"/>
          <w:sz w:val="22"/>
        </w:rPr>
        <w:t>. For individuals giving or receiving a gift who are not employees of the Company Group, the relevant information is available at:</w:t>
      </w:r>
      <w:r>
        <w:t xml:space="preserve"> </w:t>
      </w:r>
      <w:bookmarkStart w:id="0" w:name="_GoBack"/>
      <w:bookmarkEnd w:id="0"/>
      <w:r w:rsidR="00D600EF">
        <w:rPr>
          <w:rFonts w:ascii="Arial" w:hAnsi="Arial"/>
        </w:rPr>
        <w:fldChar w:fldCharType="begin"/>
      </w:r>
      <w:r w:rsidR="00D600EF">
        <w:rPr>
          <w:rFonts w:ascii="Arial" w:hAnsi="Arial"/>
        </w:rPr>
        <w:instrText xml:space="preserve"> HYPERLINK "</w:instrText>
      </w:r>
      <w:r w:rsidR="00D600EF" w:rsidRPr="00D600EF">
        <w:rPr>
          <w:rFonts w:ascii="Arial" w:hAnsi="Arial"/>
        </w:rPr>
        <w:instrText>https://www.orlenlietuva.lt/LT/Company/Puslapiai/Asmens-duomen%c5%b3-apsaugos-politika.aspx</w:instrText>
      </w:r>
      <w:r w:rsidR="00D600EF">
        <w:rPr>
          <w:rFonts w:ascii="Arial" w:hAnsi="Arial"/>
        </w:rPr>
        <w:instrText xml:space="preserve">" </w:instrText>
      </w:r>
      <w:r w:rsidR="00D600EF">
        <w:rPr>
          <w:rFonts w:ascii="Arial" w:hAnsi="Arial"/>
        </w:rPr>
        <w:fldChar w:fldCharType="separate"/>
      </w:r>
      <w:r w:rsidR="00D600EF" w:rsidRPr="00F81256">
        <w:rPr>
          <w:rStyle w:val="Hyperlink"/>
          <w:rFonts w:ascii="Arial" w:hAnsi="Arial"/>
        </w:rPr>
        <w:t>https://www.orlenlietuva.lt/LT/Company/Puslapiai/Asmens-duomen%c5%b3-apsaugos-politika.aspx</w:t>
      </w:r>
      <w:r w:rsidR="00D600EF">
        <w:rPr>
          <w:rFonts w:ascii="Arial" w:hAnsi="Arial"/>
        </w:rPr>
        <w:fldChar w:fldCharType="end"/>
      </w:r>
      <w:r>
        <w:rPr>
          <w:rFonts w:ascii="Arial" w:hAnsi="Arial"/>
          <w:sz w:val="22"/>
        </w:rPr>
        <w:t>.</w:t>
      </w:r>
    </w:p>
    <w:p w14:paraId="14D57C08" w14:textId="0D39E719" w:rsidR="00D659EC" w:rsidRDefault="00D659EC" w:rsidP="00036497">
      <w:pPr>
        <w:pStyle w:val="PlainText"/>
        <w:numPr>
          <w:ilvl w:val="1"/>
          <w:numId w:val="19"/>
        </w:numPr>
        <w:tabs>
          <w:tab w:val="left" w:pos="1701"/>
        </w:tabs>
        <w:spacing w:after="120"/>
        <w:ind w:left="0" w:firstLine="1134"/>
        <w:jc w:val="both"/>
        <w:rPr>
          <w:rFonts w:ascii="Arial" w:hAnsi="Arial" w:cs="Arial"/>
          <w:sz w:val="22"/>
          <w:szCs w:val="22"/>
        </w:rPr>
      </w:pPr>
      <w:r>
        <w:rPr>
          <w:rFonts w:ascii="Arial" w:hAnsi="Arial"/>
          <w:sz w:val="22"/>
        </w:rPr>
        <w:t>The diagram outlining specific registration obligations, which depend on the value and category of the gift, is provided in Annex 1 to these Regulations.</w:t>
      </w:r>
    </w:p>
    <w:p w14:paraId="01635D90" w14:textId="7ED7AAD6" w:rsidR="0026635C" w:rsidRDefault="0026635C" w:rsidP="00036497">
      <w:pPr>
        <w:pStyle w:val="PlainText"/>
        <w:numPr>
          <w:ilvl w:val="1"/>
          <w:numId w:val="19"/>
        </w:numPr>
        <w:tabs>
          <w:tab w:val="left" w:pos="1701"/>
        </w:tabs>
        <w:spacing w:after="120"/>
        <w:ind w:left="0" w:firstLine="1134"/>
        <w:jc w:val="both"/>
        <w:rPr>
          <w:rFonts w:ascii="Arial" w:hAnsi="Arial" w:cs="Arial"/>
          <w:sz w:val="22"/>
          <w:szCs w:val="22"/>
        </w:rPr>
      </w:pPr>
      <w:r>
        <w:rPr>
          <w:rFonts w:ascii="Arial" w:hAnsi="Arial"/>
          <w:sz w:val="22"/>
        </w:rPr>
        <w:t>Parties to contracts concluded with the Company who fail to comply with or violate these Regulations may be subject to contractual penalties and liabilities.</w:t>
      </w:r>
    </w:p>
    <w:p w14:paraId="6D688A78" w14:textId="77777777" w:rsidR="00880FDA" w:rsidRDefault="00880FDA" w:rsidP="00880FDA">
      <w:pPr>
        <w:pStyle w:val="PlainText"/>
        <w:spacing w:after="120"/>
        <w:ind w:left="426"/>
        <w:jc w:val="both"/>
        <w:rPr>
          <w:rFonts w:ascii="Arial" w:hAnsi="Arial" w:cs="Arial"/>
          <w:sz w:val="22"/>
          <w:szCs w:val="22"/>
        </w:rPr>
      </w:pPr>
    </w:p>
    <w:p w14:paraId="6A1B9A31" w14:textId="1EC95E68" w:rsidR="00880FDA" w:rsidRDefault="00FB47FA" w:rsidP="00036497">
      <w:pPr>
        <w:numPr>
          <w:ilvl w:val="0"/>
          <w:numId w:val="14"/>
        </w:numPr>
        <w:tabs>
          <w:tab w:val="left" w:pos="284"/>
        </w:tabs>
        <w:spacing w:line="276" w:lineRule="auto"/>
        <w:ind w:left="0" w:firstLine="0"/>
        <w:jc w:val="center"/>
        <w:rPr>
          <w:rFonts w:ascii="Arial" w:hAnsi="Arial" w:cs="Arial"/>
          <w:b/>
          <w:sz w:val="22"/>
          <w:szCs w:val="22"/>
        </w:rPr>
      </w:pPr>
      <w:r>
        <w:rPr>
          <w:rFonts w:ascii="Arial" w:hAnsi="Arial"/>
          <w:b/>
          <w:sz w:val="22"/>
        </w:rPr>
        <w:t>Communication, training and reporting</w:t>
      </w:r>
    </w:p>
    <w:p w14:paraId="3FF72B22" w14:textId="77777777" w:rsidR="00880FDA" w:rsidRPr="00540D3F" w:rsidRDefault="00880FDA" w:rsidP="00880FDA">
      <w:pPr>
        <w:pStyle w:val="ListParagraph"/>
        <w:spacing w:after="0" w:line="240" w:lineRule="auto"/>
        <w:ind w:left="0"/>
        <w:contextualSpacing w:val="0"/>
        <w:jc w:val="both"/>
        <w:rPr>
          <w:rFonts w:ascii="Arial" w:hAnsi="Arial" w:cs="Arial"/>
        </w:rPr>
      </w:pPr>
    </w:p>
    <w:p w14:paraId="083E8F52" w14:textId="77777777" w:rsidR="00880FDA" w:rsidRPr="00C75468" w:rsidRDefault="00880FDA" w:rsidP="00880FDA">
      <w:pPr>
        <w:pStyle w:val="ListParagraph"/>
        <w:numPr>
          <w:ilvl w:val="0"/>
          <w:numId w:val="19"/>
        </w:numPr>
        <w:tabs>
          <w:tab w:val="left" w:pos="1418"/>
        </w:tabs>
        <w:spacing w:after="120" w:line="240" w:lineRule="auto"/>
        <w:contextualSpacing w:val="0"/>
        <w:jc w:val="both"/>
        <w:rPr>
          <w:rFonts w:ascii="Arial" w:eastAsia="Times New Roman" w:hAnsi="Arial" w:cs="Arial"/>
          <w:vanish/>
          <w:lang w:eastAsia="lt-LT"/>
        </w:rPr>
      </w:pPr>
    </w:p>
    <w:p w14:paraId="630CF9B4" w14:textId="6E794821" w:rsidR="00880FDA" w:rsidRPr="00FB47FA" w:rsidRDefault="00FB47FA" w:rsidP="00036497">
      <w:pPr>
        <w:pStyle w:val="PlainText"/>
        <w:numPr>
          <w:ilvl w:val="1"/>
          <w:numId w:val="19"/>
        </w:numPr>
        <w:tabs>
          <w:tab w:val="left" w:pos="1560"/>
        </w:tabs>
        <w:spacing w:after="120"/>
        <w:ind w:left="0" w:firstLine="1134"/>
        <w:jc w:val="both"/>
        <w:rPr>
          <w:rFonts w:ascii="Arial" w:hAnsi="Arial" w:cs="Arial"/>
          <w:sz w:val="22"/>
          <w:szCs w:val="22"/>
        </w:rPr>
      </w:pPr>
      <w:r>
        <w:rPr>
          <w:rFonts w:ascii="Arial" w:hAnsi="Arial"/>
          <w:color w:val="222222"/>
          <w:sz w:val="22"/>
        </w:rPr>
        <w:t>To ensure awareness of these Regulations, the main provisions shall be published through the Company’s internal communication channels and on its website.</w:t>
      </w:r>
    </w:p>
    <w:p w14:paraId="78F4B46E" w14:textId="631EAAF4" w:rsidR="00FB47FA" w:rsidRDefault="00EF1255" w:rsidP="00036497">
      <w:pPr>
        <w:pStyle w:val="PlainText"/>
        <w:numPr>
          <w:ilvl w:val="1"/>
          <w:numId w:val="19"/>
        </w:numPr>
        <w:tabs>
          <w:tab w:val="left" w:pos="1560"/>
        </w:tabs>
        <w:spacing w:after="120"/>
        <w:ind w:left="0" w:firstLine="1134"/>
        <w:jc w:val="both"/>
        <w:rPr>
          <w:rFonts w:ascii="Arial" w:hAnsi="Arial" w:cs="Arial"/>
          <w:sz w:val="22"/>
          <w:szCs w:val="22"/>
        </w:rPr>
      </w:pPr>
      <w:r>
        <w:rPr>
          <w:rFonts w:ascii="Arial" w:hAnsi="Arial"/>
          <w:sz w:val="22"/>
        </w:rPr>
        <w:t xml:space="preserve">Training on the requirements of these Regulations </w:t>
      </w:r>
      <w:r w:rsidR="005948BF">
        <w:rPr>
          <w:rFonts w:ascii="Arial" w:hAnsi="Arial"/>
          <w:sz w:val="22"/>
        </w:rPr>
        <w:t>shall</w:t>
      </w:r>
      <w:r>
        <w:rPr>
          <w:rFonts w:ascii="Arial" w:hAnsi="Arial"/>
          <w:sz w:val="22"/>
        </w:rPr>
        <w:t xml:space="preserve"> be provided to Company employees. Individuals representing the Company, as outlined in contracts with the Company, must familiarize themselves with the current version of the Regulations and the relevant training materials available on the Company’s website. </w:t>
      </w:r>
    </w:p>
    <w:p w14:paraId="4D311EC2" w14:textId="0DFC5C94" w:rsidR="00FB47FA" w:rsidRPr="00EB5FA5" w:rsidRDefault="00FB47FA" w:rsidP="0035339E">
      <w:pPr>
        <w:pStyle w:val="PlainText"/>
        <w:numPr>
          <w:ilvl w:val="1"/>
          <w:numId w:val="19"/>
        </w:numPr>
        <w:tabs>
          <w:tab w:val="left" w:pos="1560"/>
        </w:tabs>
        <w:spacing w:after="120"/>
        <w:ind w:left="0" w:firstLine="1134"/>
        <w:jc w:val="both"/>
        <w:rPr>
          <w:rFonts w:ascii="Arial" w:hAnsi="Arial" w:cs="Arial"/>
          <w:sz w:val="22"/>
          <w:szCs w:val="22"/>
        </w:rPr>
      </w:pPr>
      <w:r>
        <w:rPr>
          <w:rFonts w:ascii="Arial" w:hAnsi="Arial"/>
          <w:sz w:val="22"/>
        </w:rPr>
        <w:t xml:space="preserve">Training on the Regulations </w:t>
      </w:r>
      <w:r w:rsidR="005948BF">
        <w:rPr>
          <w:rFonts w:ascii="Arial" w:hAnsi="Arial"/>
          <w:sz w:val="22"/>
        </w:rPr>
        <w:t xml:space="preserve">shall </w:t>
      </w:r>
      <w:r>
        <w:rPr>
          <w:rFonts w:ascii="Arial" w:hAnsi="Arial"/>
          <w:sz w:val="22"/>
        </w:rPr>
        <w:t>be conducted for Company employees at least every five years and may be combined with other sessions (e.g., ethics or anti-corruption training). Training may also be delivered online through the Company’s e-learning platforms.</w:t>
      </w:r>
    </w:p>
    <w:p w14:paraId="00379D64" w14:textId="143F44AF" w:rsidR="00FB47FA" w:rsidRDefault="00FB47FA" w:rsidP="0035339E">
      <w:pPr>
        <w:pStyle w:val="PlainText"/>
        <w:numPr>
          <w:ilvl w:val="1"/>
          <w:numId w:val="19"/>
        </w:numPr>
        <w:tabs>
          <w:tab w:val="left" w:pos="1560"/>
        </w:tabs>
        <w:spacing w:after="120"/>
        <w:ind w:left="0" w:firstLine="1134"/>
        <w:jc w:val="both"/>
        <w:rPr>
          <w:rFonts w:ascii="Arial" w:hAnsi="Arial" w:cs="Arial"/>
          <w:sz w:val="22"/>
          <w:szCs w:val="22"/>
        </w:rPr>
      </w:pPr>
      <w:r>
        <w:rPr>
          <w:rFonts w:ascii="Arial" w:hAnsi="Arial"/>
          <w:sz w:val="22"/>
        </w:rPr>
        <w:t>By January 31 each year, the Company’s Anti-Corruption Coordinator or Director of Control and Security shall submit an annual report to ORLEN S.A.’s Director of Economic Security on the implementation of the Regulations during the previous year.</w:t>
      </w:r>
    </w:p>
    <w:p w14:paraId="766DD69F" w14:textId="65E2CBB2" w:rsidR="000F569D" w:rsidRDefault="00FC02AA" w:rsidP="0035339E">
      <w:pPr>
        <w:pStyle w:val="PlainText"/>
        <w:numPr>
          <w:ilvl w:val="1"/>
          <w:numId w:val="19"/>
        </w:numPr>
        <w:tabs>
          <w:tab w:val="left" w:pos="1560"/>
        </w:tabs>
        <w:spacing w:after="120"/>
        <w:ind w:left="0" w:firstLine="1134"/>
        <w:jc w:val="both"/>
        <w:rPr>
          <w:rFonts w:ascii="Arial" w:hAnsi="Arial" w:cs="Arial"/>
          <w:sz w:val="22"/>
          <w:szCs w:val="22"/>
        </w:rPr>
      </w:pPr>
      <w:r>
        <w:rPr>
          <w:rFonts w:ascii="Arial" w:hAnsi="Arial"/>
          <w:sz w:val="22"/>
        </w:rPr>
        <w:t>The exchange of information with other companies within the ORLEN Group, as outlined in these Regulations, must not violate applicable laws or the Company’s internal policies regarding the protection of personal data, trade secrets and business secrets.</w:t>
      </w:r>
    </w:p>
    <w:p w14:paraId="5823A7CC" w14:textId="1EB88332" w:rsidR="000F569D" w:rsidRPr="000F569D" w:rsidRDefault="000F569D" w:rsidP="0035339E">
      <w:pPr>
        <w:pStyle w:val="PlainText"/>
        <w:numPr>
          <w:ilvl w:val="1"/>
          <w:numId w:val="19"/>
        </w:numPr>
        <w:tabs>
          <w:tab w:val="left" w:pos="1560"/>
        </w:tabs>
        <w:spacing w:after="120"/>
        <w:ind w:left="0" w:firstLine="1134"/>
        <w:jc w:val="both"/>
        <w:rPr>
          <w:rFonts w:ascii="Arial" w:hAnsi="Arial" w:cs="Arial"/>
          <w:sz w:val="22"/>
          <w:szCs w:val="22"/>
        </w:rPr>
      </w:pPr>
      <w:r>
        <w:rPr>
          <w:rFonts w:ascii="Arial" w:hAnsi="Arial"/>
          <w:sz w:val="22"/>
        </w:rPr>
        <w:t xml:space="preserve">Questions related to the application of these Regulations within the Company may be directed to the Company’s Anti-Corruption Coordinator and/or the Director of Control and Security. Such inquiries can also be sent by email:  </w:t>
      </w:r>
      <w:hyperlink r:id="rId12" w:history="1">
        <w:r>
          <w:rPr>
            <w:rStyle w:val="Hyperlink"/>
            <w:rFonts w:ascii="Arial" w:hAnsi="Arial"/>
            <w:sz w:val="22"/>
          </w:rPr>
          <w:t>KSskyrius@orlen</w:t>
        </w:r>
        <w:r w:rsidR="00026DA1">
          <w:rPr>
            <w:rStyle w:val="Hyperlink"/>
            <w:rFonts w:ascii="Arial" w:hAnsi="Arial"/>
            <w:sz w:val="22"/>
          </w:rPr>
          <w:t>Latvija</w:t>
        </w:r>
        <w:r>
          <w:rPr>
            <w:rStyle w:val="Hyperlink"/>
            <w:rFonts w:ascii="Arial" w:hAnsi="Arial"/>
            <w:sz w:val="22"/>
          </w:rPr>
          <w:t>.lt</w:t>
        </w:r>
      </w:hyperlink>
      <w:r>
        <w:rPr>
          <w:rFonts w:ascii="Arial" w:hAnsi="Arial"/>
          <w:sz w:val="22"/>
          <w:u w:val="single"/>
        </w:rPr>
        <w:t>.</w:t>
      </w:r>
    </w:p>
    <w:p w14:paraId="47E5C667" w14:textId="294E77CA" w:rsidR="00FB47FA" w:rsidRDefault="00FB47FA" w:rsidP="003E2563">
      <w:pPr>
        <w:pStyle w:val="ListParagraph"/>
        <w:spacing w:after="0" w:line="240" w:lineRule="auto"/>
        <w:ind w:left="0"/>
        <w:contextualSpacing w:val="0"/>
        <w:jc w:val="both"/>
        <w:rPr>
          <w:rFonts w:ascii="Arial" w:hAnsi="Arial" w:cs="Arial"/>
        </w:rPr>
      </w:pPr>
    </w:p>
    <w:p w14:paraId="425653C7" w14:textId="04D8D981" w:rsidR="00D600EF" w:rsidRDefault="00D600EF" w:rsidP="003E2563">
      <w:pPr>
        <w:pStyle w:val="ListParagraph"/>
        <w:spacing w:after="0" w:line="240" w:lineRule="auto"/>
        <w:ind w:left="0"/>
        <w:contextualSpacing w:val="0"/>
        <w:jc w:val="both"/>
        <w:rPr>
          <w:rFonts w:ascii="Arial" w:hAnsi="Arial" w:cs="Arial"/>
        </w:rPr>
      </w:pPr>
    </w:p>
    <w:p w14:paraId="0E1CE609" w14:textId="05B19548" w:rsidR="00D600EF" w:rsidRDefault="00D600EF" w:rsidP="003E2563">
      <w:pPr>
        <w:pStyle w:val="ListParagraph"/>
        <w:spacing w:after="0" w:line="240" w:lineRule="auto"/>
        <w:ind w:left="0"/>
        <w:contextualSpacing w:val="0"/>
        <w:jc w:val="both"/>
        <w:rPr>
          <w:rFonts w:ascii="Arial" w:hAnsi="Arial" w:cs="Arial"/>
        </w:rPr>
      </w:pPr>
    </w:p>
    <w:p w14:paraId="08B88C81" w14:textId="2AF2DDD2" w:rsidR="00D600EF" w:rsidRDefault="00D600EF" w:rsidP="003E2563">
      <w:pPr>
        <w:pStyle w:val="ListParagraph"/>
        <w:spacing w:after="0" w:line="240" w:lineRule="auto"/>
        <w:ind w:left="0"/>
        <w:contextualSpacing w:val="0"/>
        <w:jc w:val="both"/>
        <w:rPr>
          <w:rFonts w:ascii="Arial" w:hAnsi="Arial" w:cs="Arial"/>
        </w:rPr>
      </w:pPr>
    </w:p>
    <w:p w14:paraId="42349A87" w14:textId="771913B1" w:rsidR="00D600EF" w:rsidRDefault="00D600EF" w:rsidP="003E2563">
      <w:pPr>
        <w:pStyle w:val="ListParagraph"/>
        <w:spacing w:after="0" w:line="240" w:lineRule="auto"/>
        <w:ind w:left="0"/>
        <w:contextualSpacing w:val="0"/>
        <w:jc w:val="both"/>
        <w:rPr>
          <w:rFonts w:ascii="Arial" w:hAnsi="Arial" w:cs="Arial"/>
        </w:rPr>
      </w:pPr>
    </w:p>
    <w:p w14:paraId="181567A9" w14:textId="77777777" w:rsidR="00D600EF" w:rsidRPr="00540D3F" w:rsidRDefault="00D600EF" w:rsidP="003E2563">
      <w:pPr>
        <w:pStyle w:val="ListParagraph"/>
        <w:spacing w:after="0" w:line="240" w:lineRule="auto"/>
        <w:ind w:left="0"/>
        <w:contextualSpacing w:val="0"/>
        <w:jc w:val="both"/>
        <w:rPr>
          <w:rFonts w:ascii="Arial" w:hAnsi="Arial" w:cs="Arial"/>
        </w:rPr>
      </w:pPr>
    </w:p>
    <w:p w14:paraId="1667C73D" w14:textId="77777777" w:rsidR="00F00092" w:rsidRDefault="00F00092" w:rsidP="0035339E">
      <w:pPr>
        <w:numPr>
          <w:ilvl w:val="0"/>
          <w:numId w:val="14"/>
        </w:numPr>
        <w:tabs>
          <w:tab w:val="left" w:pos="284"/>
        </w:tabs>
        <w:spacing w:line="276" w:lineRule="auto"/>
        <w:ind w:left="0" w:firstLine="0"/>
        <w:jc w:val="center"/>
        <w:rPr>
          <w:rFonts w:ascii="Arial" w:hAnsi="Arial" w:cs="Arial"/>
          <w:b/>
          <w:sz w:val="22"/>
          <w:szCs w:val="22"/>
        </w:rPr>
      </w:pPr>
      <w:r>
        <w:rPr>
          <w:rFonts w:ascii="Arial" w:hAnsi="Arial"/>
          <w:b/>
          <w:sz w:val="22"/>
        </w:rPr>
        <w:lastRenderedPageBreak/>
        <w:t>FINAL PROVISIONS</w:t>
      </w:r>
    </w:p>
    <w:p w14:paraId="26533226" w14:textId="77777777" w:rsidR="00F00092" w:rsidRPr="00540D3F" w:rsidRDefault="00F00092" w:rsidP="003E2563">
      <w:pPr>
        <w:pStyle w:val="ListParagraph"/>
        <w:spacing w:after="0" w:line="240" w:lineRule="auto"/>
        <w:ind w:left="0"/>
        <w:contextualSpacing w:val="0"/>
        <w:jc w:val="both"/>
        <w:rPr>
          <w:rFonts w:ascii="Arial" w:hAnsi="Arial" w:cs="Arial"/>
        </w:rPr>
      </w:pPr>
    </w:p>
    <w:p w14:paraId="3C64E457" w14:textId="77777777" w:rsidR="00C75468" w:rsidRPr="00C75468" w:rsidRDefault="00C75468" w:rsidP="00C75468">
      <w:pPr>
        <w:pStyle w:val="ListParagraph"/>
        <w:numPr>
          <w:ilvl w:val="0"/>
          <w:numId w:val="19"/>
        </w:numPr>
        <w:tabs>
          <w:tab w:val="left" w:pos="1418"/>
        </w:tabs>
        <w:spacing w:after="120" w:line="240" w:lineRule="auto"/>
        <w:contextualSpacing w:val="0"/>
        <w:jc w:val="both"/>
        <w:rPr>
          <w:rFonts w:ascii="Arial" w:eastAsia="Times New Roman" w:hAnsi="Arial" w:cs="Arial"/>
          <w:vanish/>
          <w:lang w:eastAsia="lt-LT"/>
        </w:rPr>
      </w:pPr>
    </w:p>
    <w:p w14:paraId="16EA17C7" w14:textId="4589C9A7" w:rsidR="000F569D" w:rsidRPr="0026635C" w:rsidRDefault="00B04F73" w:rsidP="0035339E">
      <w:pPr>
        <w:pStyle w:val="PlainText"/>
        <w:numPr>
          <w:ilvl w:val="1"/>
          <w:numId w:val="19"/>
        </w:numPr>
        <w:tabs>
          <w:tab w:val="left" w:pos="1701"/>
        </w:tabs>
        <w:spacing w:after="120"/>
        <w:ind w:left="0" w:firstLine="1134"/>
        <w:jc w:val="both"/>
        <w:rPr>
          <w:rFonts w:ascii="Arial" w:hAnsi="Arial" w:cs="Arial"/>
          <w:sz w:val="22"/>
          <w:szCs w:val="22"/>
        </w:rPr>
      </w:pPr>
      <w:r>
        <w:rPr>
          <w:rFonts w:ascii="Arial" w:hAnsi="Arial"/>
          <w:color w:val="222222"/>
          <w:sz w:val="22"/>
        </w:rPr>
        <w:t>For gifts received in a foreign country, the value limit of EUR 100, as established in these Regulations, should be applied while considering the relevant exchange rates and the purchasing power of money in the respective country. The provisions of Paragraph 8.8 shall apply in such cases.</w:t>
      </w:r>
    </w:p>
    <w:p w14:paraId="1BFEEAD3" w14:textId="3CE5F697" w:rsidR="000F569D" w:rsidRPr="00C75468" w:rsidRDefault="00B04F73" w:rsidP="0035339E">
      <w:pPr>
        <w:pStyle w:val="PlainText"/>
        <w:numPr>
          <w:ilvl w:val="1"/>
          <w:numId w:val="19"/>
        </w:numPr>
        <w:tabs>
          <w:tab w:val="left" w:pos="1701"/>
        </w:tabs>
        <w:spacing w:after="120"/>
        <w:ind w:left="0" w:firstLine="1134"/>
        <w:jc w:val="both"/>
        <w:rPr>
          <w:rFonts w:ascii="Arial" w:hAnsi="Arial" w:cs="Arial"/>
          <w:sz w:val="22"/>
          <w:szCs w:val="22"/>
        </w:rPr>
      </w:pPr>
      <w:r>
        <w:rPr>
          <w:rFonts w:ascii="Arial" w:hAnsi="Arial"/>
          <w:sz w:val="22"/>
        </w:rPr>
        <w:t xml:space="preserve">For gifts handled outside </w:t>
      </w:r>
      <w:r w:rsidR="00E10BFA">
        <w:rPr>
          <w:rFonts w:ascii="Arial" w:hAnsi="Arial"/>
          <w:sz w:val="22"/>
        </w:rPr>
        <w:t>Latvia</w:t>
      </w:r>
      <w:r>
        <w:rPr>
          <w:rFonts w:ascii="Arial" w:hAnsi="Arial"/>
          <w:sz w:val="22"/>
        </w:rPr>
        <w:t xml:space="preserve">, the tax-related provisions of these Regulations shall apply to the extent that </w:t>
      </w:r>
      <w:r w:rsidR="00E10BFA">
        <w:rPr>
          <w:rFonts w:ascii="Arial" w:hAnsi="Arial"/>
          <w:sz w:val="22"/>
        </w:rPr>
        <w:t>Latvia</w:t>
      </w:r>
      <w:r>
        <w:rPr>
          <w:rFonts w:ascii="Arial" w:hAnsi="Arial"/>
          <w:sz w:val="22"/>
        </w:rPr>
        <w:t xml:space="preserve">n tax legislation is applicable. </w:t>
      </w:r>
    </w:p>
    <w:p w14:paraId="60B79E1D" w14:textId="63C27213" w:rsidR="00F00092" w:rsidRDefault="00F00092" w:rsidP="0035339E">
      <w:pPr>
        <w:pStyle w:val="PlainText"/>
        <w:numPr>
          <w:ilvl w:val="1"/>
          <w:numId w:val="19"/>
        </w:numPr>
        <w:tabs>
          <w:tab w:val="left" w:pos="1701"/>
        </w:tabs>
        <w:spacing w:after="120"/>
        <w:ind w:left="0" w:firstLine="1134"/>
        <w:jc w:val="both"/>
        <w:rPr>
          <w:rFonts w:ascii="Arial" w:hAnsi="Arial" w:cs="Arial"/>
          <w:sz w:val="22"/>
          <w:szCs w:val="22"/>
        </w:rPr>
      </w:pPr>
      <w:r>
        <w:rPr>
          <w:rFonts w:ascii="Arial" w:hAnsi="Arial"/>
          <w:sz w:val="22"/>
        </w:rPr>
        <w:t>The Director of Control and Security shall be responsible for arranging periodic reviews of these Regulations and updating them as necessary.</w:t>
      </w:r>
    </w:p>
    <w:p w14:paraId="62BD74A0" w14:textId="7C74DDA5" w:rsidR="00D30B33" w:rsidRDefault="00D30B33" w:rsidP="00EB5FA5">
      <w:pPr>
        <w:pStyle w:val="PlainText"/>
        <w:spacing w:after="120"/>
        <w:jc w:val="center"/>
        <w:rPr>
          <w:rFonts w:ascii="Arial" w:hAnsi="Arial" w:cs="Arial"/>
          <w:b/>
          <w:sz w:val="22"/>
          <w:szCs w:val="22"/>
        </w:rPr>
      </w:pPr>
      <w:r>
        <w:rPr>
          <w:rFonts w:ascii="Arial" w:hAnsi="Arial"/>
          <w:b/>
          <w:sz w:val="22"/>
        </w:rPr>
        <w:t>XII. ANNEXES</w:t>
      </w:r>
    </w:p>
    <w:p w14:paraId="2A67EEEA" w14:textId="730B8E5F" w:rsidR="00111D22" w:rsidRPr="0082754C" w:rsidRDefault="00111D22" w:rsidP="0035339E">
      <w:pPr>
        <w:pStyle w:val="PlainText"/>
        <w:spacing w:after="120"/>
        <w:ind w:firstLine="1134"/>
        <w:jc w:val="both"/>
        <w:rPr>
          <w:rFonts w:ascii="Arial" w:hAnsi="Arial" w:cs="Arial"/>
          <w:sz w:val="22"/>
          <w:szCs w:val="22"/>
        </w:rPr>
      </w:pPr>
      <w:r>
        <w:rPr>
          <w:rFonts w:ascii="Arial" w:hAnsi="Arial"/>
          <w:sz w:val="22"/>
        </w:rPr>
        <w:t>Annex 1. Diagram of registration obligations.</w:t>
      </w:r>
    </w:p>
    <w:p w14:paraId="7677BE60" w14:textId="69572B77" w:rsidR="0071410E" w:rsidRPr="0065674B" w:rsidRDefault="00111D22" w:rsidP="0035339E">
      <w:pPr>
        <w:shd w:val="clear" w:color="auto" w:fill="FFFFFF"/>
        <w:spacing w:before="120"/>
        <w:ind w:firstLine="1134"/>
        <w:jc w:val="both"/>
        <w:rPr>
          <w:rFonts w:ascii="Arial" w:hAnsi="Arial" w:cs="Arial"/>
          <w:b/>
          <w:sz w:val="22"/>
          <w:szCs w:val="22"/>
        </w:rPr>
      </w:pPr>
      <w:r>
        <w:rPr>
          <w:rFonts w:ascii="Arial" w:hAnsi="Arial"/>
          <w:sz w:val="22"/>
        </w:rPr>
        <w:t xml:space="preserve">Annex 2. Information for individuals who are not the employees of ORLEN </w:t>
      </w:r>
      <w:r w:rsidR="00026DA1">
        <w:rPr>
          <w:rFonts w:ascii="Arial" w:hAnsi="Arial"/>
          <w:sz w:val="22"/>
        </w:rPr>
        <w:t>Latvija</w:t>
      </w:r>
      <w:r>
        <w:rPr>
          <w:rFonts w:ascii="Arial" w:hAnsi="Arial"/>
          <w:sz w:val="22"/>
        </w:rPr>
        <w:t xml:space="preserve"> or third parties representing ORLEN </w:t>
      </w:r>
      <w:r w:rsidR="00026DA1">
        <w:rPr>
          <w:rFonts w:ascii="Arial" w:hAnsi="Arial"/>
          <w:sz w:val="22"/>
        </w:rPr>
        <w:t>Latvija</w:t>
      </w:r>
      <w:r>
        <w:rPr>
          <w:rFonts w:ascii="Arial" w:hAnsi="Arial"/>
          <w:sz w:val="22"/>
        </w:rPr>
        <w:t>.</w:t>
      </w:r>
    </w:p>
    <w:p w14:paraId="7F39B538" w14:textId="77777777" w:rsidR="00F00092" w:rsidRPr="008D0B70" w:rsidRDefault="00F00092" w:rsidP="003E2563">
      <w:pPr>
        <w:spacing w:line="360" w:lineRule="auto"/>
        <w:jc w:val="center"/>
        <w:rPr>
          <w:rFonts w:ascii="Arial" w:eastAsia="Calibri" w:hAnsi="Arial" w:cs="Arial"/>
          <w:sz w:val="22"/>
          <w:szCs w:val="22"/>
        </w:rPr>
      </w:pPr>
      <w:r>
        <w:rPr>
          <w:rFonts w:ascii="Arial" w:hAnsi="Arial"/>
          <w:sz w:val="22"/>
        </w:rPr>
        <w:t>__________________________________</w:t>
      </w:r>
    </w:p>
    <w:p w14:paraId="30F34C3E" w14:textId="77777777" w:rsidR="00026DA1" w:rsidRDefault="00026DA1" w:rsidP="003E2563">
      <w:pPr>
        <w:spacing w:line="360" w:lineRule="auto"/>
        <w:jc w:val="both"/>
        <w:rPr>
          <w:rFonts w:ascii="Arial" w:hAnsi="Arial"/>
          <w:sz w:val="22"/>
        </w:rPr>
      </w:pPr>
    </w:p>
    <w:p w14:paraId="7A816568" w14:textId="77777777" w:rsidR="00026DA1" w:rsidRDefault="00026DA1" w:rsidP="003E2563">
      <w:pPr>
        <w:spacing w:line="360" w:lineRule="auto"/>
        <w:jc w:val="both"/>
        <w:rPr>
          <w:rFonts w:ascii="Arial" w:hAnsi="Arial"/>
          <w:sz w:val="22"/>
        </w:rPr>
      </w:pPr>
    </w:p>
    <w:p w14:paraId="440198A9" w14:textId="77777777" w:rsidR="00026DA1" w:rsidRDefault="00026DA1" w:rsidP="003E2563">
      <w:pPr>
        <w:spacing w:line="360" w:lineRule="auto"/>
        <w:jc w:val="both"/>
        <w:rPr>
          <w:rFonts w:ascii="Arial" w:hAnsi="Arial"/>
          <w:sz w:val="22"/>
        </w:rPr>
      </w:pPr>
    </w:p>
    <w:p w14:paraId="2711503B" w14:textId="6B54A518" w:rsidR="00F00092" w:rsidRPr="008D0B70" w:rsidRDefault="00F00092" w:rsidP="003E2563">
      <w:pPr>
        <w:spacing w:line="360" w:lineRule="auto"/>
        <w:jc w:val="both"/>
        <w:rPr>
          <w:rFonts w:ascii="Arial" w:eastAsia="Calibri" w:hAnsi="Arial" w:cs="Arial"/>
          <w:sz w:val="22"/>
          <w:szCs w:val="22"/>
        </w:rPr>
      </w:pPr>
      <w:r>
        <w:rPr>
          <w:rFonts w:ascii="Arial" w:hAnsi="Arial"/>
          <w:sz w:val="22"/>
        </w:rPr>
        <w:t xml:space="preserve">Prepared </w:t>
      </w:r>
      <w:r w:rsidR="00D600EF">
        <w:rPr>
          <w:rFonts w:ascii="Arial" w:hAnsi="Arial"/>
          <w:sz w:val="22"/>
        </w:rPr>
        <w:t xml:space="preserve">for ORLEN Lietuva </w:t>
      </w:r>
      <w:r>
        <w:rPr>
          <w:rFonts w:ascii="Arial" w:hAnsi="Arial"/>
          <w:sz w:val="22"/>
        </w:rPr>
        <w:t>by:</w:t>
      </w:r>
    </w:p>
    <w:p w14:paraId="5E3FB369" w14:textId="70929A95" w:rsidR="00F00092" w:rsidRPr="008D0B70" w:rsidRDefault="00F00092" w:rsidP="003E2563">
      <w:pPr>
        <w:spacing w:line="360" w:lineRule="auto"/>
        <w:jc w:val="both"/>
        <w:rPr>
          <w:rFonts w:ascii="Arial" w:eastAsia="Calibri" w:hAnsi="Arial" w:cs="Arial"/>
          <w:sz w:val="22"/>
          <w:szCs w:val="22"/>
        </w:rPr>
      </w:pPr>
      <w:r>
        <w:rPr>
          <w:rFonts w:ascii="Arial" w:hAnsi="Arial"/>
          <w:sz w:val="22"/>
        </w:rPr>
        <w:t>Director of Control and Security</w:t>
      </w:r>
    </w:p>
    <w:p w14:paraId="1EDDCC2B" w14:textId="77777777" w:rsidR="00026DA1" w:rsidRDefault="00390112" w:rsidP="008C4DF1">
      <w:pPr>
        <w:spacing w:line="360" w:lineRule="auto"/>
        <w:jc w:val="both"/>
        <w:rPr>
          <w:rFonts w:ascii="Arial" w:hAnsi="Arial"/>
          <w:sz w:val="22"/>
        </w:rPr>
      </w:pPr>
      <w:r>
        <w:rPr>
          <w:rFonts w:ascii="Arial" w:hAnsi="Arial"/>
          <w:sz w:val="22"/>
        </w:rPr>
        <w:t>Pawel Burek</w:t>
      </w:r>
    </w:p>
    <w:p w14:paraId="78F9459A" w14:textId="77777777" w:rsidR="00026DA1" w:rsidRDefault="00026DA1" w:rsidP="008C4DF1">
      <w:pPr>
        <w:spacing w:line="360" w:lineRule="auto"/>
        <w:jc w:val="both"/>
        <w:rPr>
          <w:rFonts w:ascii="Arial" w:hAnsi="Arial"/>
          <w:sz w:val="22"/>
        </w:rPr>
      </w:pPr>
    </w:p>
    <w:p w14:paraId="69BC6599" w14:textId="77777777" w:rsidR="00026DA1" w:rsidRDefault="00026DA1" w:rsidP="008C4DF1">
      <w:pPr>
        <w:spacing w:line="360" w:lineRule="auto"/>
        <w:jc w:val="both"/>
        <w:rPr>
          <w:rFonts w:ascii="Arial" w:hAnsi="Arial"/>
          <w:sz w:val="22"/>
        </w:rPr>
      </w:pPr>
      <w:r>
        <w:rPr>
          <w:rFonts w:ascii="Arial" w:hAnsi="Arial"/>
          <w:sz w:val="22"/>
        </w:rPr>
        <w:t>Adopted for Latvia:</w:t>
      </w:r>
    </w:p>
    <w:p w14:paraId="56A97DF2" w14:textId="77777777" w:rsidR="00026DA1" w:rsidRDefault="00026DA1" w:rsidP="008C4DF1">
      <w:pPr>
        <w:spacing w:line="360" w:lineRule="auto"/>
        <w:jc w:val="both"/>
        <w:rPr>
          <w:rFonts w:ascii="Arial" w:hAnsi="Arial"/>
          <w:sz w:val="22"/>
        </w:rPr>
      </w:pPr>
      <w:r>
        <w:rPr>
          <w:rFonts w:ascii="Arial" w:hAnsi="Arial"/>
          <w:sz w:val="22"/>
        </w:rPr>
        <w:t>Board Member</w:t>
      </w:r>
    </w:p>
    <w:p w14:paraId="1288E8B0" w14:textId="0DA865E1" w:rsidR="008408B7" w:rsidRDefault="00026DA1" w:rsidP="008C4DF1">
      <w:pPr>
        <w:spacing w:line="360" w:lineRule="auto"/>
        <w:jc w:val="both"/>
        <w:rPr>
          <w:rFonts w:ascii="Arial" w:eastAsia="Calibri" w:hAnsi="Arial" w:cs="Arial"/>
          <w:sz w:val="22"/>
          <w:szCs w:val="22"/>
        </w:rPr>
      </w:pPr>
      <w:r>
        <w:rPr>
          <w:rFonts w:ascii="Arial" w:hAnsi="Arial"/>
          <w:sz w:val="22"/>
        </w:rPr>
        <w:t>Waldemar Mazurek</w:t>
      </w:r>
      <w:r w:rsidR="00390112">
        <w:rPr>
          <w:rFonts w:ascii="Arial" w:hAnsi="Arial"/>
          <w:sz w:val="22"/>
        </w:rPr>
        <w:br w:type="page"/>
      </w:r>
    </w:p>
    <w:p w14:paraId="46A180C8" w14:textId="77777777" w:rsidR="008408B7" w:rsidRDefault="008408B7" w:rsidP="003E2563">
      <w:pPr>
        <w:spacing w:line="360" w:lineRule="auto"/>
        <w:jc w:val="both"/>
        <w:rPr>
          <w:rFonts w:ascii="Arial" w:eastAsia="Calibri" w:hAnsi="Arial" w:cs="Arial"/>
          <w:sz w:val="22"/>
          <w:szCs w:val="22"/>
          <w:lang w:bidi="en-US"/>
        </w:rPr>
        <w:sectPr w:rsidR="008408B7" w:rsidSect="006D7FA0">
          <w:headerReference w:type="default" r:id="rId13"/>
          <w:headerReference w:type="first" r:id="rId14"/>
          <w:pgSz w:w="11906" w:h="16838" w:code="9"/>
          <w:pgMar w:top="1701" w:right="567" w:bottom="1134" w:left="1701" w:header="567" w:footer="567" w:gutter="0"/>
          <w:cols w:space="1296"/>
          <w:titlePg/>
          <w:docGrid w:linePitch="360"/>
        </w:sectPr>
      </w:pPr>
    </w:p>
    <w:p w14:paraId="08B39BE0" w14:textId="77777777" w:rsidR="008B63B7" w:rsidRDefault="008B63B7" w:rsidP="0072389E">
      <w:pPr>
        <w:shd w:val="clear" w:color="auto" w:fill="FFFFFF"/>
        <w:spacing w:before="120"/>
        <w:jc w:val="center"/>
        <w:rPr>
          <w:rFonts w:ascii="Arial" w:hAnsi="Arial"/>
          <w:b/>
          <w:sz w:val="22"/>
          <w:szCs w:val="22"/>
        </w:rPr>
      </w:pPr>
    </w:p>
    <w:p w14:paraId="5562BE27" w14:textId="77777777" w:rsidR="008B63B7" w:rsidRDefault="008B63B7" w:rsidP="0072389E">
      <w:pPr>
        <w:shd w:val="clear" w:color="auto" w:fill="FFFFFF"/>
        <w:spacing w:before="120"/>
        <w:jc w:val="center"/>
        <w:rPr>
          <w:rFonts w:ascii="Arial" w:hAnsi="Arial"/>
          <w:b/>
          <w:sz w:val="22"/>
          <w:szCs w:val="22"/>
        </w:rPr>
      </w:pPr>
    </w:p>
    <w:p w14:paraId="1C9FAC67" w14:textId="39A07D86" w:rsidR="0072389E" w:rsidRDefault="000D65B1" w:rsidP="0072389E">
      <w:pPr>
        <w:shd w:val="clear" w:color="auto" w:fill="FFFFFF"/>
        <w:spacing w:before="120"/>
        <w:jc w:val="center"/>
        <w:rPr>
          <w:rFonts w:ascii="Arial" w:hAnsi="Arial"/>
          <w:b/>
          <w:sz w:val="22"/>
          <w:szCs w:val="22"/>
        </w:rPr>
      </w:pPr>
      <w:r>
        <w:rPr>
          <w:rFonts w:ascii="Arial" w:hAnsi="Arial"/>
          <w:b/>
          <w:sz w:val="22"/>
        </w:rPr>
        <w:t>Diagram of registration obligations</w:t>
      </w:r>
    </w:p>
    <w:p w14:paraId="56A9CEBF" w14:textId="77777777" w:rsidR="008B63B7" w:rsidRPr="00DE18B0" w:rsidRDefault="008B63B7" w:rsidP="0072389E">
      <w:pPr>
        <w:shd w:val="clear" w:color="auto" w:fill="FFFFFF"/>
        <w:spacing w:before="120"/>
        <w:jc w:val="center"/>
        <w:rPr>
          <w:rFonts w:ascii="Arial" w:hAnsi="Arial" w:cs="Arial"/>
          <w:b/>
          <w:spacing w:val="60"/>
          <w:sz w:val="22"/>
          <w:szCs w:val="22"/>
        </w:rPr>
      </w:pPr>
    </w:p>
    <w:p w14:paraId="75B5B990" w14:textId="00860F91" w:rsidR="008B63B7" w:rsidRPr="008B63B7" w:rsidRDefault="006C1F15" w:rsidP="008B63B7">
      <w:pPr>
        <w:rPr>
          <w:rFonts w:ascii="Arial" w:hAnsi="Arial" w:cs="Arial"/>
          <w:sz w:val="22"/>
          <w:szCs w:val="22"/>
        </w:rPr>
      </w:pPr>
      <w:r>
        <w:rPr>
          <w:rFonts w:ascii="Arial" w:hAnsi="Arial"/>
          <w:noProof/>
          <w:sz w:val="22"/>
          <w:lang w:eastAsia="en-US"/>
        </w:rPr>
        <mc:AlternateContent>
          <mc:Choice Requires="wpg">
            <w:drawing>
              <wp:anchor distT="0" distB="0" distL="114300" distR="114300" simplePos="0" relativeHeight="251659264" behindDoc="0" locked="0" layoutInCell="1" allowOverlap="1" wp14:anchorId="772ADFEE" wp14:editId="44981FAC">
                <wp:simplePos x="0" y="0"/>
                <wp:positionH relativeFrom="column">
                  <wp:posOffset>110490</wp:posOffset>
                </wp:positionH>
                <wp:positionV relativeFrom="paragraph">
                  <wp:posOffset>10795</wp:posOffset>
                </wp:positionV>
                <wp:extent cx="5917996" cy="4823663"/>
                <wp:effectExtent l="0" t="0" r="26035" b="15240"/>
                <wp:wrapNone/>
                <wp:docPr id="1"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7996" cy="4823663"/>
                          <a:chOff x="-19" y="0"/>
                          <a:chExt cx="53760" cy="43405"/>
                        </a:xfrm>
                      </wpg:grpSpPr>
                      <wps:wsp>
                        <wps:cNvPr id="2" name="Pole tekstowe 3"/>
                        <wps:cNvSpPr txBox="1">
                          <a:spLocks noChangeArrowheads="1"/>
                        </wps:cNvSpPr>
                        <wps:spPr bwMode="auto">
                          <a:xfrm>
                            <a:off x="20601" y="0"/>
                            <a:ext cx="12516" cy="2933"/>
                          </a:xfrm>
                          <a:prstGeom prst="rect">
                            <a:avLst/>
                          </a:prstGeom>
                          <a:solidFill>
                            <a:sysClr val="window" lastClr="FFFFFF">
                              <a:lumMod val="95000"/>
                              <a:lumOff val="0"/>
                            </a:sysClr>
                          </a:solidFill>
                          <a:ln w="6350">
                            <a:solidFill>
                              <a:srgbClr val="000000"/>
                            </a:solidFill>
                            <a:miter lim="800000"/>
                            <a:headEnd/>
                            <a:tailEnd/>
                          </a:ln>
                        </wps:spPr>
                        <wps:txbx>
                          <w:txbxContent>
                            <w:p w14:paraId="67392792" w14:textId="77777777" w:rsidR="00FC02AA" w:rsidRPr="00A23EE6" w:rsidRDefault="00FC02AA" w:rsidP="008B63B7">
                              <w:pPr>
                                <w:jc w:val="center"/>
                                <w:rPr>
                                  <w:rFonts w:ascii="Arial" w:hAnsi="Arial" w:cs="Arial"/>
                                  <w:b/>
                                  <w:sz w:val="18"/>
                                </w:rPr>
                              </w:pPr>
                              <w:r>
                                <w:rPr>
                                  <w:rFonts w:ascii="Arial" w:hAnsi="Arial"/>
                                  <w:b/>
                                  <w:sz w:val="18"/>
                                </w:rPr>
                                <w:t>GIFT</w:t>
                              </w:r>
                            </w:p>
                          </w:txbxContent>
                        </wps:txbx>
                        <wps:bodyPr rot="0" vert="horz" wrap="square" lIns="91440" tIns="45720" rIns="91440" bIns="45720" anchor="t" anchorCtr="0" upright="1">
                          <a:noAutofit/>
                        </wps:bodyPr>
                      </wps:wsp>
                      <wps:wsp>
                        <wps:cNvPr id="4" name="Pole tekstowe 4"/>
                        <wps:cNvSpPr txBox="1">
                          <a:spLocks noChangeArrowheads="1"/>
                        </wps:cNvSpPr>
                        <wps:spPr bwMode="auto">
                          <a:xfrm>
                            <a:off x="-19" y="2933"/>
                            <a:ext cx="12599" cy="5646"/>
                          </a:xfrm>
                          <a:prstGeom prst="rect">
                            <a:avLst/>
                          </a:prstGeom>
                          <a:solidFill>
                            <a:sysClr val="windowText" lastClr="000000">
                              <a:lumMod val="100000"/>
                              <a:lumOff val="0"/>
                            </a:sysClr>
                          </a:solidFill>
                          <a:ln w="6350">
                            <a:solidFill>
                              <a:srgbClr val="000000"/>
                            </a:solidFill>
                            <a:miter lim="800000"/>
                            <a:headEnd/>
                            <a:tailEnd/>
                          </a:ln>
                        </wps:spPr>
                        <wps:txbx>
                          <w:txbxContent>
                            <w:p w14:paraId="78CA2F9A" w14:textId="77777777" w:rsidR="00FC02AA" w:rsidRPr="008B63B7" w:rsidRDefault="00FC02AA" w:rsidP="008B63B7">
                              <w:pPr>
                                <w:jc w:val="center"/>
                                <w:rPr>
                                  <w:rFonts w:ascii="Arial" w:hAnsi="Arial" w:cs="Arial"/>
                                  <w:b/>
                                  <w:color w:val="FFFFFF"/>
                                  <w:sz w:val="14"/>
                                </w:rPr>
                              </w:pPr>
                              <w:r>
                                <w:rPr>
                                  <w:rFonts w:ascii="Arial" w:hAnsi="Arial"/>
                                  <w:b/>
                                  <w:color w:val="FFFFFF"/>
                                  <w:sz w:val="14"/>
                                </w:rPr>
                                <w:t>PROHIBITED</w:t>
                              </w:r>
                            </w:p>
                            <w:p w14:paraId="7F911157" w14:textId="77777777" w:rsidR="00FC02AA" w:rsidRPr="008B63B7" w:rsidRDefault="00FC02AA" w:rsidP="008B63B7">
                              <w:pPr>
                                <w:jc w:val="center"/>
                                <w:rPr>
                                  <w:rFonts w:ascii="Arial" w:hAnsi="Arial" w:cs="Arial"/>
                                  <w:b/>
                                  <w:color w:val="FFFFFF"/>
                                  <w:sz w:val="14"/>
                                </w:rPr>
                              </w:pPr>
                              <w:r>
                                <w:rPr>
                                  <w:rFonts w:ascii="Arial" w:hAnsi="Arial"/>
                                  <w:b/>
                                  <w:color w:val="FFFFFF"/>
                                  <w:sz w:val="14"/>
                                </w:rPr>
                                <w:t>WHEN?</w:t>
                              </w:r>
                            </w:p>
                            <w:p w14:paraId="7B53341B" w14:textId="4DAC7BAE" w:rsidR="00FC02AA" w:rsidRPr="008B63B7" w:rsidRDefault="00FC02AA" w:rsidP="008B63B7">
                              <w:pPr>
                                <w:jc w:val="center"/>
                                <w:rPr>
                                  <w:rFonts w:ascii="Arial" w:hAnsi="Arial" w:cs="Arial"/>
                                  <w:color w:val="FFFFFF"/>
                                  <w:sz w:val="8"/>
                                </w:rPr>
                              </w:pPr>
                              <w:r>
                                <w:rPr>
                                  <w:rFonts w:ascii="Arial" w:hAnsi="Arial"/>
                                  <w:color w:val="FFFFFF"/>
                                  <w:sz w:val="14"/>
                                </w:rPr>
                                <w:t>Section 7 of REGULATIONS ON GIVING AND ACCEPTNG GIFTS</w:t>
                              </w:r>
                            </w:p>
                          </w:txbxContent>
                        </wps:txbx>
                        <wps:bodyPr rot="0" vert="horz" wrap="square" lIns="91440" tIns="45720" rIns="91440" bIns="45720" anchor="t" anchorCtr="0" upright="1">
                          <a:noAutofit/>
                        </wps:bodyPr>
                      </wps:wsp>
                      <wps:wsp>
                        <wps:cNvPr id="5" name="Pole tekstowe 5"/>
                        <wps:cNvSpPr txBox="1">
                          <a:spLocks noChangeArrowheads="1"/>
                        </wps:cNvSpPr>
                        <wps:spPr bwMode="auto">
                          <a:xfrm>
                            <a:off x="20517" y="11734"/>
                            <a:ext cx="12600" cy="50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2E6449" w14:textId="77777777" w:rsidR="00FC02AA" w:rsidRPr="00FB25A6" w:rsidRDefault="00FC02AA" w:rsidP="008B63B7">
                              <w:pPr>
                                <w:jc w:val="center"/>
                                <w:rPr>
                                  <w:rFonts w:ascii="Arial" w:hAnsi="Arial" w:cs="Arial"/>
                                  <w:b/>
                                  <w:sz w:val="14"/>
                                </w:rPr>
                              </w:pPr>
                              <w:r>
                                <w:rPr>
                                  <w:rFonts w:ascii="Arial" w:hAnsi="Arial"/>
                                  <w:b/>
                                  <w:sz w:val="14"/>
                                </w:rPr>
                                <w:t>ALLOWED</w:t>
                              </w:r>
                            </w:p>
                            <w:p w14:paraId="19CA081C" w14:textId="77777777" w:rsidR="00FC02AA" w:rsidRPr="00FB25A6" w:rsidRDefault="00FC02AA" w:rsidP="008B63B7">
                              <w:pPr>
                                <w:jc w:val="center"/>
                                <w:rPr>
                                  <w:rFonts w:ascii="Arial" w:hAnsi="Arial" w:cs="Arial"/>
                                  <w:b/>
                                  <w:sz w:val="14"/>
                                </w:rPr>
                              </w:pPr>
                              <w:r>
                                <w:rPr>
                                  <w:rFonts w:ascii="Arial" w:hAnsi="Arial"/>
                                  <w:b/>
                                  <w:sz w:val="14"/>
                                </w:rPr>
                                <w:t>WHEN?</w:t>
                              </w:r>
                            </w:p>
                            <w:p w14:paraId="76A5C780" w14:textId="749B33CF" w:rsidR="00FC02AA" w:rsidRPr="00E431D8" w:rsidRDefault="00FC02AA" w:rsidP="008B63B7">
                              <w:pPr>
                                <w:jc w:val="center"/>
                                <w:rPr>
                                  <w:rFonts w:ascii="Arial" w:hAnsi="Arial" w:cs="Arial"/>
                                  <w:sz w:val="12"/>
                                </w:rPr>
                              </w:pPr>
                              <w:r>
                                <w:rPr>
                                  <w:rFonts w:ascii="Arial" w:hAnsi="Arial"/>
                                  <w:sz w:val="14"/>
                                </w:rPr>
                                <w:t>Section 5 of REGULATIONS ON GIVING AND ACCEPTNG GIFTS</w:t>
                              </w:r>
                            </w:p>
                          </w:txbxContent>
                        </wps:txbx>
                        <wps:bodyPr rot="0" vert="horz" wrap="square" lIns="91440" tIns="45720" rIns="91440" bIns="45720" anchor="t" anchorCtr="0" upright="1">
                          <a:noAutofit/>
                        </wps:bodyPr>
                      </wps:wsp>
                      <wps:wsp>
                        <wps:cNvPr id="6" name="Pole tekstowe 6"/>
                        <wps:cNvSpPr txBox="1">
                          <a:spLocks noChangeArrowheads="1"/>
                        </wps:cNvSpPr>
                        <wps:spPr bwMode="auto">
                          <a:xfrm>
                            <a:off x="41128" y="2859"/>
                            <a:ext cx="12600" cy="6228"/>
                          </a:xfrm>
                          <a:prstGeom prst="rect">
                            <a:avLst/>
                          </a:prstGeom>
                          <a:solidFill>
                            <a:sysClr val="window" lastClr="FFFFFF">
                              <a:lumMod val="85000"/>
                              <a:lumOff val="0"/>
                            </a:sysClr>
                          </a:solidFill>
                          <a:ln w="6350">
                            <a:solidFill>
                              <a:srgbClr val="000000"/>
                            </a:solidFill>
                            <a:miter lim="800000"/>
                            <a:headEnd/>
                            <a:tailEnd/>
                          </a:ln>
                        </wps:spPr>
                        <wps:txbx>
                          <w:txbxContent>
                            <w:p w14:paraId="4122A72D" w14:textId="77777777" w:rsidR="00FC02AA" w:rsidRPr="000D65B1" w:rsidRDefault="00FC02AA" w:rsidP="008B63B7">
                              <w:pPr>
                                <w:jc w:val="center"/>
                                <w:rPr>
                                  <w:rFonts w:ascii="Arial" w:hAnsi="Arial" w:cs="Arial"/>
                                  <w:b/>
                                  <w:sz w:val="14"/>
                                  <w:szCs w:val="14"/>
                                </w:rPr>
                              </w:pPr>
                              <w:r>
                                <w:rPr>
                                  <w:rFonts w:ascii="Arial" w:hAnsi="Arial"/>
                                  <w:b/>
                                  <w:sz w:val="14"/>
                                </w:rPr>
                                <w:t>PERMITTED UNDER CERTAIN CONDITIONS</w:t>
                              </w:r>
                            </w:p>
                            <w:p w14:paraId="69743F37" w14:textId="77777777" w:rsidR="00FC02AA" w:rsidRPr="000D65B1" w:rsidRDefault="00FC02AA" w:rsidP="008B63B7">
                              <w:pPr>
                                <w:jc w:val="center"/>
                                <w:rPr>
                                  <w:rFonts w:ascii="Arial" w:hAnsi="Arial" w:cs="Arial"/>
                                  <w:b/>
                                  <w:sz w:val="14"/>
                                  <w:szCs w:val="14"/>
                                </w:rPr>
                              </w:pPr>
                              <w:r>
                                <w:rPr>
                                  <w:rFonts w:ascii="Arial" w:hAnsi="Arial"/>
                                  <w:b/>
                                  <w:sz w:val="14"/>
                                </w:rPr>
                                <w:t>WHEN?</w:t>
                              </w:r>
                            </w:p>
                            <w:p w14:paraId="2BAA00F7" w14:textId="4D7A903C" w:rsidR="00FC02AA" w:rsidRPr="00E431D8" w:rsidRDefault="00FC02AA" w:rsidP="008B63B7">
                              <w:pPr>
                                <w:jc w:val="center"/>
                                <w:rPr>
                                  <w:rFonts w:ascii="Arial" w:hAnsi="Arial" w:cs="Arial"/>
                                  <w:sz w:val="14"/>
                                  <w:szCs w:val="16"/>
                                </w:rPr>
                              </w:pPr>
                              <w:r>
                                <w:rPr>
                                  <w:rFonts w:ascii="Arial" w:hAnsi="Arial"/>
                                  <w:sz w:val="14"/>
                                </w:rPr>
                                <w:t>Section 6 of REGULATIONS ON GIVING AND ACCEPTNG GIFTS</w:t>
                              </w:r>
                            </w:p>
                          </w:txbxContent>
                        </wps:txbx>
                        <wps:bodyPr rot="0" vert="horz" wrap="square" lIns="91440" tIns="45720" rIns="91440" bIns="45720" anchor="t" anchorCtr="0" upright="1">
                          <a:noAutofit/>
                        </wps:bodyPr>
                      </wps:wsp>
                      <wps:wsp>
                        <wps:cNvPr id="7" name="Pole tekstowe 7"/>
                        <wps:cNvSpPr txBox="1">
                          <a:spLocks noChangeArrowheads="1"/>
                        </wps:cNvSpPr>
                        <wps:spPr bwMode="auto">
                          <a:xfrm>
                            <a:off x="19" y="11734"/>
                            <a:ext cx="12600" cy="5040"/>
                          </a:xfrm>
                          <a:prstGeom prst="rect">
                            <a:avLst/>
                          </a:prstGeom>
                          <a:solidFill>
                            <a:sysClr val="windowText" lastClr="000000">
                              <a:lumMod val="100000"/>
                              <a:lumOff val="0"/>
                            </a:sysClr>
                          </a:solidFill>
                          <a:ln w="6350">
                            <a:solidFill>
                              <a:srgbClr val="000000"/>
                            </a:solidFill>
                            <a:miter lim="800000"/>
                            <a:headEnd/>
                            <a:tailEnd/>
                          </a:ln>
                        </wps:spPr>
                        <wps:txbx>
                          <w:txbxContent>
                            <w:p w14:paraId="2BB370CB" w14:textId="77777777" w:rsidR="00FC02AA" w:rsidRPr="008B63B7" w:rsidRDefault="00FC02AA" w:rsidP="008B63B7">
                              <w:pPr>
                                <w:jc w:val="center"/>
                                <w:rPr>
                                  <w:rFonts w:ascii="Arial" w:hAnsi="Arial" w:cs="Arial"/>
                                  <w:b/>
                                  <w:color w:val="FFFFFF"/>
                                  <w:sz w:val="16"/>
                                </w:rPr>
                              </w:pPr>
                              <w:r>
                                <w:rPr>
                                  <w:rFonts w:ascii="Arial" w:hAnsi="Arial"/>
                                  <w:color w:val="FFFFFF"/>
                                  <w:sz w:val="18"/>
                                </w:rPr>
                                <w:t>REFUSAL TO ACCEPT OR GIVE A GIFT</w:t>
                              </w:r>
                            </w:p>
                          </w:txbxContent>
                        </wps:txbx>
                        <wps:bodyPr rot="0" vert="horz" wrap="square" lIns="91440" tIns="45720" rIns="91440" bIns="45720" anchor="t" anchorCtr="0" upright="1">
                          <a:noAutofit/>
                        </wps:bodyPr>
                      </wps:wsp>
                      <wps:wsp>
                        <wps:cNvPr id="8" name="Pole tekstowe 8"/>
                        <wps:cNvSpPr txBox="1">
                          <a:spLocks noChangeArrowheads="1"/>
                        </wps:cNvSpPr>
                        <wps:spPr bwMode="auto">
                          <a:xfrm>
                            <a:off x="41141" y="20377"/>
                            <a:ext cx="12600" cy="79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C98E67" w14:textId="00379F11" w:rsidR="00FC02AA" w:rsidRPr="00A23EE6" w:rsidRDefault="00FC02AA" w:rsidP="008B63B7">
                              <w:pPr>
                                <w:spacing w:after="120"/>
                                <w:jc w:val="center"/>
                                <w:rPr>
                                  <w:rFonts w:ascii="Arial" w:hAnsi="Arial" w:cs="Arial"/>
                                  <w:b/>
                                  <w:sz w:val="14"/>
                                </w:rPr>
                              </w:pPr>
                              <w:r>
                                <w:rPr>
                                  <w:rFonts w:ascii="Arial" w:hAnsi="Arial"/>
                                  <w:b/>
                                  <w:bCs/>
                                  <w:sz w:val="14"/>
                                </w:rPr>
                                <w:t>Value</w:t>
                              </w:r>
                              <w:r>
                                <w:rPr>
                                  <w:rFonts w:ascii="Arial" w:hAnsi="Arial"/>
                                  <w:b/>
                                  <w:bCs/>
                                  <w:sz w:val="14"/>
                                </w:rPr>
                                <w:br/>
                                <w:t xml:space="preserve">over EUR 100 </w:t>
                              </w:r>
                            </w:p>
                            <w:p w14:paraId="1B68CFC0" w14:textId="77777777" w:rsidR="00FC02AA" w:rsidRPr="00E431D8" w:rsidRDefault="00FC02AA" w:rsidP="008B63B7">
                              <w:pPr>
                                <w:pStyle w:val="ListParagraph"/>
                                <w:numPr>
                                  <w:ilvl w:val="0"/>
                                  <w:numId w:val="37"/>
                                </w:numPr>
                                <w:spacing w:after="0" w:line="240" w:lineRule="auto"/>
                                <w:ind w:left="426" w:hanging="426"/>
                                <w:rPr>
                                  <w:rFonts w:ascii="Arial" w:hAnsi="Arial" w:cs="Arial"/>
                                  <w:sz w:val="12"/>
                                </w:rPr>
                              </w:pPr>
                              <w:r>
                                <w:rPr>
                                  <w:rFonts w:ascii="Arial" w:hAnsi="Arial"/>
                                  <w:sz w:val="12"/>
                                </w:rPr>
                                <w:t>Recorded in the register of gifts, with certain exceptions</w:t>
                              </w:r>
                            </w:p>
                            <w:p w14:paraId="1EF6B36C" w14:textId="77777777" w:rsidR="00FC02AA" w:rsidRPr="00E431D8" w:rsidRDefault="00FC02AA" w:rsidP="008B63B7">
                              <w:pPr>
                                <w:pStyle w:val="ListParagraph"/>
                                <w:numPr>
                                  <w:ilvl w:val="0"/>
                                  <w:numId w:val="37"/>
                                </w:numPr>
                                <w:spacing w:after="240" w:line="240" w:lineRule="auto"/>
                                <w:ind w:left="426" w:hanging="426"/>
                                <w:rPr>
                                  <w:rFonts w:ascii="Arial" w:hAnsi="Arial" w:cs="Arial"/>
                                  <w:sz w:val="12"/>
                                </w:rPr>
                              </w:pPr>
                              <w:r>
                                <w:rPr>
                                  <w:rFonts w:ascii="Arial" w:hAnsi="Arial"/>
                                  <w:sz w:val="12"/>
                                </w:rPr>
                                <w:t xml:space="preserve">Permission required </w:t>
                              </w:r>
                            </w:p>
                          </w:txbxContent>
                        </wps:txbx>
                        <wps:bodyPr rot="0" vert="horz" wrap="square" lIns="91440" tIns="45720" rIns="91440" bIns="45720" anchor="t" anchorCtr="0" upright="1">
                          <a:noAutofit/>
                        </wps:bodyPr>
                      </wps:wsp>
                      <wps:wsp>
                        <wps:cNvPr id="10" name="Schemat blokowy: decyzja 10"/>
                        <wps:cNvSpPr>
                          <a:spLocks noChangeArrowheads="1"/>
                        </wps:cNvSpPr>
                        <wps:spPr bwMode="auto">
                          <a:xfrm>
                            <a:off x="20040" y="4800"/>
                            <a:ext cx="13678" cy="2591"/>
                          </a:xfrm>
                          <a:prstGeom prst="flowChartDecision">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Pole tekstowe 11"/>
                        <wps:cNvSpPr txBox="1">
                          <a:spLocks noChangeArrowheads="1"/>
                        </wps:cNvSpPr>
                        <wps:spPr bwMode="auto">
                          <a:xfrm>
                            <a:off x="20597" y="23181"/>
                            <a:ext cx="12600" cy="100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A41575" w14:textId="07F836BB" w:rsidR="006C1F15" w:rsidRPr="00A23EE6" w:rsidRDefault="006C1F15" w:rsidP="006C1F15">
                              <w:pPr>
                                <w:spacing w:after="120"/>
                                <w:jc w:val="center"/>
                                <w:rPr>
                                  <w:rFonts w:ascii="Arial" w:hAnsi="Arial" w:cs="Arial"/>
                                  <w:b/>
                                  <w:sz w:val="14"/>
                                </w:rPr>
                              </w:pPr>
                              <w:r>
                                <w:rPr>
                                  <w:rFonts w:ascii="Arial" w:hAnsi="Arial"/>
                                  <w:b/>
                                  <w:bCs/>
                                  <w:sz w:val="14"/>
                                </w:rPr>
                                <w:t>Value</w:t>
                              </w:r>
                              <w:r>
                                <w:rPr>
                                  <w:rFonts w:ascii="Arial" w:hAnsi="Arial"/>
                                  <w:b/>
                                  <w:bCs/>
                                  <w:sz w:val="14"/>
                                </w:rPr>
                                <w:br/>
                              </w:r>
                              <w:r w:rsidR="005948BF">
                                <w:rPr>
                                  <w:rFonts w:ascii="Arial" w:hAnsi="Arial"/>
                                  <w:b/>
                                  <w:bCs/>
                                  <w:sz w:val="14"/>
                                </w:rPr>
                                <w:t>EUR 0</w:t>
                              </w:r>
                              <w:r>
                                <w:rPr>
                                  <w:rFonts w:ascii="Arial" w:hAnsi="Arial"/>
                                  <w:b/>
                                  <w:bCs/>
                                  <w:sz w:val="14"/>
                                </w:rPr>
                                <w:t xml:space="preserve"> – 100 </w:t>
                              </w:r>
                            </w:p>
                            <w:p w14:paraId="06D80525" w14:textId="77777777" w:rsidR="006C1F15" w:rsidRPr="00C92A40" w:rsidRDefault="006C1F15" w:rsidP="006C1F15">
                              <w:pPr>
                                <w:pStyle w:val="ListParagraph"/>
                                <w:numPr>
                                  <w:ilvl w:val="0"/>
                                  <w:numId w:val="36"/>
                                </w:numPr>
                                <w:spacing w:after="0" w:line="240" w:lineRule="auto"/>
                                <w:ind w:left="426" w:hanging="426"/>
                                <w:rPr>
                                  <w:rFonts w:ascii="Arial" w:hAnsi="Arial" w:cs="Arial"/>
                                  <w:sz w:val="14"/>
                                </w:rPr>
                              </w:pPr>
                              <w:r>
                                <w:rPr>
                                  <w:rFonts w:ascii="Arial" w:hAnsi="Arial"/>
                                  <w:sz w:val="14"/>
                                </w:rPr>
                                <w:t>Registration not required</w:t>
                              </w:r>
                            </w:p>
                            <w:p w14:paraId="284A158A" w14:textId="77777777" w:rsidR="006C1F15" w:rsidRPr="00C92A40" w:rsidRDefault="006C1F15" w:rsidP="006C1F15">
                              <w:pPr>
                                <w:pStyle w:val="ListParagraph"/>
                                <w:numPr>
                                  <w:ilvl w:val="0"/>
                                  <w:numId w:val="36"/>
                                </w:numPr>
                                <w:spacing w:after="0" w:line="240" w:lineRule="auto"/>
                                <w:ind w:left="426" w:hanging="426"/>
                                <w:rPr>
                                  <w:rFonts w:ascii="Arial" w:hAnsi="Arial" w:cs="Arial"/>
                                  <w:sz w:val="14"/>
                                </w:rPr>
                              </w:pPr>
                              <w:r>
                                <w:rPr>
                                  <w:rFonts w:ascii="Arial" w:hAnsi="Arial"/>
                                  <w:sz w:val="14"/>
                                </w:rPr>
                                <w:t xml:space="preserve">Permission not required </w:t>
                              </w:r>
                            </w:p>
                            <w:p w14:paraId="16D3E427" w14:textId="46D59F89" w:rsidR="00FC02AA" w:rsidRPr="00E431D8" w:rsidRDefault="00FC02AA" w:rsidP="00825F30">
                              <w:pPr>
                                <w:pStyle w:val="ListParagraph"/>
                                <w:spacing w:after="240" w:line="240" w:lineRule="auto"/>
                                <w:ind w:left="426"/>
                                <w:rPr>
                                  <w:rFonts w:ascii="Arial" w:hAnsi="Arial" w:cs="Arial"/>
                                  <w:sz w:val="12"/>
                                </w:rPr>
                              </w:pPr>
                            </w:p>
                          </w:txbxContent>
                        </wps:txbx>
                        <wps:bodyPr rot="0" vert="horz" wrap="square" lIns="91440" tIns="45720" rIns="91440" bIns="45720" anchor="t" anchorCtr="0" upright="1">
                          <a:noAutofit/>
                        </wps:bodyPr>
                      </wps:wsp>
                      <wps:wsp>
                        <wps:cNvPr id="12" name="Pole tekstowe 12"/>
                        <wps:cNvSpPr txBox="1">
                          <a:spLocks noChangeArrowheads="1"/>
                        </wps:cNvSpPr>
                        <wps:spPr bwMode="auto">
                          <a:xfrm>
                            <a:off x="-19" y="38452"/>
                            <a:ext cx="53674" cy="495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552AAA" w14:textId="77777777" w:rsidR="00FC02AA" w:rsidRPr="00FB25A6" w:rsidRDefault="00FC02AA" w:rsidP="008B63B7">
                              <w:pPr>
                                <w:spacing w:before="240" w:after="120"/>
                                <w:jc w:val="center"/>
                                <w:rPr>
                                  <w:rFonts w:ascii="Arial" w:hAnsi="Arial" w:cs="Arial"/>
                                  <w:b/>
                                  <w:spacing w:val="40"/>
                                  <w:sz w:val="22"/>
                                </w:rPr>
                              </w:pPr>
                              <w:r>
                                <w:rPr>
                                  <w:rFonts w:ascii="Arial" w:hAnsi="Arial"/>
                                  <w:b/>
                                  <w:sz w:val="18"/>
                                </w:rPr>
                                <w:t>THE GIFT MAY BE ACCEPTED OR GIVEN</w:t>
                              </w:r>
                            </w:p>
                          </w:txbxContent>
                        </wps:txbx>
                        <wps:bodyPr rot="0" vert="horz" wrap="square" lIns="91440" tIns="45720" rIns="91440" bIns="45720" anchor="t" anchorCtr="0" upright="1">
                          <a:noAutofit/>
                        </wps:bodyPr>
                      </wps:wsp>
                      <wps:wsp>
                        <wps:cNvPr id="13" name="Łącznik prostoliniowy 14"/>
                        <wps:cNvCnPr>
                          <a:cxnSpLocks noChangeShapeType="1"/>
                        </wps:cNvCnPr>
                        <wps:spPr bwMode="auto">
                          <a:xfrm>
                            <a:off x="26859" y="2933"/>
                            <a:ext cx="20" cy="1867"/>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4" name="Łącznik prostoliniowy 15"/>
                        <wps:cNvCnPr>
                          <a:cxnSpLocks noChangeShapeType="1"/>
                        </wps:cNvCnPr>
                        <wps:spPr bwMode="auto">
                          <a:xfrm flipH="1" flipV="1">
                            <a:off x="12580" y="6059"/>
                            <a:ext cx="7460" cy="37"/>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5" name="Łącznik prostoliniowy 16"/>
                        <wps:cNvCnPr>
                          <a:cxnSpLocks noChangeShapeType="1"/>
                        </wps:cNvCnPr>
                        <wps:spPr bwMode="auto">
                          <a:xfrm flipH="1" flipV="1">
                            <a:off x="33718" y="6096"/>
                            <a:ext cx="7423" cy="66"/>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6" name="Łącznik prosty ze strzałką 16"/>
                        <wps:cNvCnPr>
                          <a:cxnSpLocks noChangeShapeType="1"/>
                        </wps:cNvCnPr>
                        <wps:spPr bwMode="auto">
                          <a:xfrm>
                            <a:off x="6280" y="8579"/>
                            <a:ext cx="39" cy="3155"/>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7" name="Łącznik prosty ze strzałką 17"/>
                        <wps:cNvCnPr>
                          <a:cxnSpLocks noChangeShapeType="1"/>
                        </wps:cNvCnPr>
                        <wps:spPr bwMode="auto">
                          <a:xfrm>
                            <a:off x="26817" y="16774"/>
                            <a:ext cx="62" cy="6309"/>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0" name="Łącznik prostoliniowy 22"/>
                        <wps:cNvCnPr>
                          <a:cxnSpLocks noChangeShapeType="1"/>
                        </wps:cNvCnPr>
                        <wps:spPr bwMode="auto">
                          <a:xfrm flipH="1">
                            <a:off x="26817" y="7391"/>
                            <a:ext cx="62" cy="4343"/>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23" name="Łącznik prosty ze strzałką 23"/>
                        <wps:cNvCnPr>
                          <a:cxnSpLocks noChangeShapeType="1"/>
                          <a:stCxn id="11" idx="2"/>
                        </wps:cNvCnPr>
                        <wps:spPr bwMode="auto">
                          <a:xfrm flipH="1">
                            <a:off x="26807" y="33241"/>
                            <a:ext cx="89" cy="5199"/>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4" name="Łącznik prosty ze strzałką 24"/>
                        <wps:cNvCnPr>
                          <a:cxnSpLocks noChangeShapeType="1"/>
                        </wps:cNvCnPr>
                        <wps:spPr bwMode="auto">
                          <a:xfrm flipH="1">
                            <a:off x="47438" y="28297"/>
                            <a:ext cx="3" cy="10144"/>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5" name="Łącznik prosty ze strzałką 25"/>
                        <wps:cNvCnPr>
                          <a:cxnSpLocks noChangeShapeType="1"/>
                        </wps:cNvCnPr>
                        <wps:spPr bwMode="auto">
                          <a:xfrm>
                            <a:off x="47439" y="9087"/>
                            <a:ext cx="1" cy="11288"/>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72ADFEE" id="Grupa 2" o:spid="_x0000_s1026" style="position:absolute;margin-left:8.7pt;margin-top:.85pt;width:466pt;height:379.8pt;z-index:251659264;mso-width-relative:margin;mso-height-relative:margin" coordorigin="-19" coordsize="53760,43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z/aXAcAAIM9AAAOAAAAZHJzL2Uyb0RvYy54bWzsW1tv2zYUfh+w/0DoPbGou4Q6RWcn2YBu&#10;K9Bu74wk21pkUaOU2s6whw3oP2v/1w4PJVl27CZNGqVelAdHF4oiD/md79z04uVynpL3sSgSng01&#10;eqxrJM5CHiXZdKj99u7syNNIUbIsYinP4qG2igvt5cn3371Y5EFs8BlPo1gQ6CQrgkU+1GZlmQeD&#10;QRHO4jkrjnkeZ3BzwsWclXAqpoNIsAX0Pk8Hhq47gwUXUS54GBcFXB2rm9oJ9j+ZxGH562RSxCVJ&#10;hxqMrcRfgb8X8ndw8oIFU8HyWRJWw2D3GMWcJRm8tOlqzEpGrkRyo6t5Egpe8El5HPL5gE8mSRjj&#10;HGA2VN+azbngVznOZRospnkjJhDtlpzu3W34y/s3giQRrJ1GMjaHJToXVzkjhhTNIp8G0OJc5G/z&#10;N0LNDw5f8/CygNuD7fvyfKoak4vFzzyC7thVyVE0y4mYyy5g0mSJK7BqViBeliSEi7ZPXd93NBLC&#10;PcszTMcx1RqFM1hI+dwR9TWyfjKcndbPmq4DS4xPmpZuy+cGLFCvxaFWQ5Pzgt1WrAVaPEygb2cs&#10;j3GdCimuSqBGLdA3PI1JGV8WJV/EBOcjBwAtpVRJufyBw7woCqlQwiUZH81YNo1fCcEXs5hFMESK&#10;M2o9qiZSyE5uk7ahOzqs8FputcSpYdNK3oZv4uAaobEgF0V5HvM5kQdDTQCecJjs/euiVPKtm8il&#10;LXiaRGdJmuLJqhilgrxnAD1AbMQXGklZUcLFoXaGf9hXejWHnaLa+bauV6CEy3LF8XG8BMMqsEtc&#10;1o1XpRlZDDXHtHUlxI1hiOlFMw7ovXqB7K3dbJ6UoIjSZD7UvKYRC6ToT7MIpsqCkiWpOoaH0wz3&#10;fxFI8auFKJcXS2goF+iCRytYFcGVwgEFCQczLq41sgBlM9SKP6+YiEEgP2Wwsj61LKmd8MSyXQNO&#10;RPvORfsOy0LoaqiVGlGHo1JptKtcJNMZvEntpYy/AuxNElyo9aiqccP+7wgI1m4gWErDdAyEWn3U&#10;m50FLST4oFqk/rAdy9lQH18bCe/gpS004IZTe7eNBtraiIcJh4pZelTcpAd7NyqQtlo6vit6sKmL&#10;9ECpayIy28BwQCkrYOigp5Ter+m81v93pIiMS35AffpEWhsnBvQlVbrEPpppf/m6f+qdetaRZTin&#10;R5Y+Hh+9OhtZR84Zde2xOR6NxvRvyS7UCmZJFMWZnEdtMlLrbhZEZbwqY68xGjeIqGjzVUWTSuKt&#10;ZoPNYSAjwlzq/zg7MHm22QnhWFl2PUkpG6yy1sAGUubvprWGNNA5HC1KDXCcgIkMz/Yl4Hai0TGg&#10;1YPQ2NpStXX1ZQabd+gGG0Kiscl7u63lwAAh7IKEK7dc55CovL7HpqdbAPGs7LbGQO9R0UIF6OVd&#10;qEBF3DkqgCgs5dYbuukiMncyheuDS/kgpujtNggvPqnd1ngGPRxbcKTgmSg8vsWYcUkuUn7JF6uA&#10;RHG4uv6DEWiyyVjSnHq8QJt0kaTpZkEcSb64BUjTcUF9yAiDAZHOzwNykvIFxABFOY7DRIbXMbS1&#10;J/B2A53UcOHtONF2lEsF0Nom3uMy2n2iaiiv5+efdYLqsBQHEjSkTT5i0yGD65tg7ixA4qsAiWFS&#10;D8fQwrXRBEggZAdJiJ5pDzpC0jj9nWDyUML4dE9CC64/BSLrQL7pWTaOYI1HG3gWkg6YCfTtB+a0&#10;blBr52mmZ0qIMp2G0Zkm4NDDsW34mrXh++mfjx/C6yy5hBA8hyRzmmQJGMCENg48pJpHmUrgh8us&#10;SuA3OWZMX79b5ZCs30gxq0fqKPLtKWZHxioxaFklkteIlAlNCUfqObia+1PMMHiZK2HBXS1d3zbs&#10;pzd0oVKjyhJ/NmP87UG5UW/3SCkoPEpjR26S7hLKsLErn2/v1m+c5cfb+mSSJvmPEjN49Huddq/q&#10;W6CwwlOOoKNvx/Bdq65UMXs4fFOu3kHCoUkl74VDY9E+GRxM06UqpeXoUOAFSmPNDq5lAJlJfnDw&#10;Ts8OSjZPn5k+SDg0qdwtOKzIdQzFqOKaffr38uMHAnVva8fl8e0jx6j4wLPdrZyuWdUdmdTeLFu8&#10;UXcEw2eyxmvEswyK8bhQpV7/I2OJlGiJMln4CNVyQ20eR1AqFUN5sTyS1oaqvuttqeMvKvvdXaUq&#10;y35U/Pw2tDRu2ONxiCSFynwyHK+uSHJc8OY3CMOBUATShakjkvYTRo+XHi/rzwm+Al6kJ7sTL43b&#10;bbTjYY9EK2vfYydkXFNll9YmVo0Yy7RuiYf1Dni3xX+HaGJJc30nCLZNLGh4LxML8rPlaJmp8mFw&#10;sJMIvpBAXGGooWGgzwen9qFEV5kc0zSgeGKDWLy6AJxCKbgyNfbUufbE0hPL1yWWfUGtG5jqIKy7&#10;EzmWa5l1VaoB2dAN5FQOPNXhU5YeOb0L02E4GOL/d2SjDqLCLXtM4kUlRHzd24ILcBrmQ6DO+5YS&#10;7p5ong/R4Feq8KUvzrj6Kll+Stw+h+P2t9Mn/wEAAP//AwBQSwMEFAAGAAgAAAAhANkXOHDeAAAA&#10;CAEAAA8AAABkcnMvZG93bnJldi54bWxMj0FLw0AQhe+C/2EZwZvdxNbWxmxKKeqpCLaCeJsm0yQ0&#10;Oxuy2yT9905Peho+3uPNe+lqtI3qqfO1YwPxJAJFnLui5tLA1/7t4RmUD8gFNo7JwIU8rLLbmxST&#10;wg38Sf0ulEpC2CdooAqhTbT2eUUW/cS1xKIdXWcxCHalLjocJNw2+jGK5tpizfKhwpY2FeWn3dka&#10;eB9wWE/j1357Om4uP/unj+9tTMbc343rF1CBxvBnhmt9qQ6ZdDq4MxdeNcKLmTivF5TIy9lS+GBg&#10;MY+noLNU/x+Q/QIAAP//AwBQSwECLQAUAAYACAAAACEAtoM4kv4AAADhAQAAEwAAAAAAAAAAAAAA&#10;AAAAAAAAW0NvbnRlbnRfVHlwZXNdLnhtbFBLAQItABQABgAIAAAAIQA4/SH/1gAAAJQBAAALAAAA&#10;AAAAAAAAAAAAAC8BAABfcmVscy8ucmVsc1BLAQItABQABgAIAAAAIQAK4z/aXAcAAIM9AAAOAAAA&#10;AAAAAAAAAAAAAC4CAABkcnMvZTJvRG9jLnhtbFBLAQItABQABgAIAAAAIQDZFzhw3gAAAAgBAAAP&#10;AAAAAAAAAAAAAAAAALYJAABkcnMvZG93bnJldi54bWxQSwUGAAAAAAQABADzAAAAwQoAAAAA&#10;">
                <v:shapetype id="_x0000_t202" coordsize="21600,21600" o:spt="202" path="m,l,21600r21600,l21600,xe">
                  <v:stroke joinstyle="miter"/>
                  <v:path gradientshapeok="t" o:connecttype="rect"/>
                </v:shapetype>
                <v:shape id="Pole tekstowe 3" o:spid="_x0000_s1027" type="#_x0000_t202" style="position:absolute;left:20601;width:12516;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1syxAAAANoAAAAPAAAAZHJzL2Rvd25yZXYueG1sRI/dasJA&#10;FITvhb7Dcgre6cagpaaukhaEXmjBnwc4Zk+zIdmzIbtq7NO7gtDLYWa+YRar3jbiQp2vHCuYjBMQ&#10;xIXTFZcKjof16B2ED8gaG8ek4EYeVsuXwQIz7a68o8s+lCJC2GeowITQZlL6wpBFP3YtcfR+XWcx&#10;RNmVUnd4jXDbyDRJ3qTFiuOCwZa+DBX1/mwV5D9tvdveTptZMZ2k9V/ef86dUWr42ucfIAL14T/8&#10;bH9rBSk8rsQbIJd3AAAA//8DAFBLAQItABQABgAIAAAAIQDb4fbL7gAAAIUBAAATAAAAAAAAAAAA&#10;AAAAAAAAAABbQ29udGVudF9UeXBlc10ueG1sUEsBAi0AFAAGAAgAAAAhAFr0LFu/AAAAFQEAAAsA&#10;AAAAAAAAAAAAAAAAHwEAAF9yZWxzLy5yZWxzUEsBAi0AFAAGAAgAAAAhAC3PWzLEAAAA2gAAAA8A&#10;AAAAAAAAAAAAAAAABwIAAGRycy9kb3ducmV2LnhtbFBLBQYAAAAAAwADALcAAAD4AgAAAAA=&#10;" fillcolor="#f2f2f2" strokeweight=".5pt">
                  <v:textbox>
                    <w:txbxContent>
                      <w:p w14:paraId="67392792" w14:textId="77777777" w:rsidR="00FC02AA" w:rsidRPr="00A23EE6" w:rsidRDefault="00FC02AA" w:rsidP="008B63B7">
                        <w:pPr>
                          <w:jc w:val="center"/>
                          <w:rPr>
                            <w:rFonts w:ascii="Arial" w:hAnsi="Arial" w:cs="Arial"/>
                            <w:b/>
                            <w:sz w:val="18"/>
                          </w:rPr>
                        </w:pPr>
                        <w:r>
                          <w:rPr>
                            <w:rFonts w:ascii="Arial" w:hAnsi="Arial"/>
                            <w:b/>
                            <w:sz w:val="18"/>
                          </w:rPr>
                          <w:t>GIFT</w:t>
                        </w:r>
                      </w:p>
                    </w:txbxContent>
                  </v:textbox>
                </v:shape>
                <v:shape id="Pole tekstowe 4" o:spid="_x0000_s1028" type="#_x0000_t202" style="position:absolute;left:-19;top:2933;width:12599;height:5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IFaxAAAANoAAAAPAAAAZHJzL2Rvd25yZXYueG1sRI9da8Iw&#10;FIbvhf2HcAa703RSZXRGkYHoBAU/YO7u0Jw11eakNFHrvzeCsMuX9+PhHU1aW4kLNb50rOC9l4Ag&#10;zp0uuVCw3826HyB8QNZYOSYFN/IwGb90Rphpd+UNXbahEHGEfYYKTAh1JqXPDVn0PVcTR+/PNRZD&#10;lE0hdYPXOG4r2U+SobRYciQYrOnLUH7anm3k9pP18vCTHn9P5/l6sPo+mHmaKvX22k4/QQRqw3/4&#10;2V5oBSk8rsQbIMd3AAAA//8DAFBLAQItABQABgAIAAAAIQDb4fbL7gAAAIUBAAATAAAAAAAAAAAA&#10;AAAAAAAAAABbQ29udGVudF9UeXBlc10ueG1sUEsBAi0AFAAGAAgAAAAhAFr0LFu/AAAAFQEAAAsA&#10;AAAAAAAAAAAAAAAAHwEAAF9yZWxzLy5yZWxzUEsBAi0AFAAGAAgAAAAhAPpkgVrEAAAA2gAAAA8A&#10;AAAAAAAAAAAAAAAABwIAAGRycy9kb3ducmV2LnhtbFBLBQYAAAAAAwADALcAAAD4AgAAAAA=&#10;" fillcolor="black" strokeweight=".5pt">
                  <v:textbox>
                    <w:txbxContent>
                      <w:p w14:paraId="78CA2F9A" w14:textId="77777777" w:rsidR="00FC02AA" w:rsidRPr="008B63B7" w:rsidRDefault="00FC02AA" w:rsidP="008B63B7">
                        <w:pPr>
                          <w:jc w:val="center"/>
                          <w:rPr>
                            <w:rFonts w:ascii="Arial" w:hAnsi="Arial" w:cs="Arial"/>
                            <w:b/>
                            <w:color w:val="FFFFFF"/>
                            <w:sz w:val="14"/>
                          </w:rPr>
                        </w:pPr>
                        <w:r>
                          <w:rPr>
                            <w:rFonts w:ascii="Arial" w:hAnsi="Arial"/>
                            <w:b/>
                            <w:color w:val="FFFFFF"/>
                            <w:sz w:val="14"/>
                          </w:rPr>
                          <w:t>PROHIBITED</w:t>
                        </w:r>
                      </w:p>
                      <w:p w14:paraId="7F911157" w14:textId="77777777" w:rsidR="00FC02AA" w:rsidRPr="008B63B7" w:rsidRDefault="00FC02AA" w:rsidP="008B63B7">
                        <w:pPr>
                          <w:jc w:val="center"/>
                          <w:rPr>
                            <w:rFonts w:ascii="Arial" w:hAnsi="Arial" w:cs="Arial"/>
                            <w:b/>
                            <w:color w:val="FFFFFF"/>
                            <w:sz w:val="14"/>
                          </w:rPr>
                        </w:pPr>
                        <w:r>
                          <w:rPr>
                            <w:rFonts w:ascii="Arial" w:hAnsi="Arial"/>
                            <w:b/>
                            <w:color w:val="FFFFFF"/>
                            <w:sz w:val="14"/>
                          </w:rPr>
                          <w:t>WHEN?</w:t>
                        </w:r>
                      </w:p>
                      <w:p w14:paraId="7B53341B" w14:textId="4DAC7BAE" w:rsidR="00FC02AA" w:rsidRPr="008B63B7" w:rsidRDefault="00FC02AA" w:rsidP="008B63B7">
                        <w:pPr>
                          <w:jc w:val="center"/>
                          <w:rPr>
                            <w:rFonts w:ascii="Arial" w:hAnsi="Arial" w:cs="Arial"/>
                            <w:color w:val="FFFFFF"/>
                            <w:sz w:val="8"/>
                          </w:rPr>
                        </w:pPr>
                        <w:r>
                          <w:rPr>
                            <w:rFonts w:ascii="Arial" w:hAnsi="Arial"/>
                            <w:color w:val="FFFFFF"/>
                            <w:sz w:val="14"/>
                          </w:rPr>
                          <w:t>Section 7 of REGULATIONS ON GIVING AND ACCEPTNG GIFTS</w:t>
                        </w:r>
                      </w:p>
                    </w:txbxContent>
                  </v:textbox>
                </v:shape>
                <v:shape id="Pole tekstowe 5" o:spid="_x0000_s1029" type="#_x0000_t202" style="position:absolute;left:20517;top:11734;width:12600;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AOXxAAAANoAAAAPAAAAZHJzL2Rvd25yZXYueG1sRI9BawIx&#10;FITvgv8hPKG3mrVgK6tRRBRaKEK1VI/PzetmafKy3aTr2l/fCAWPw8x8w8wWnbOipSZUnhWMhhkI&#10;4sLriksF7/vN/QREiMgarWdScKEAi3m/N8Nc+zO/UbuLpUgQDjkqMDHWuZShMOQwDH1NnLxP3ziM&#10;STal1A2eE9xZ+ZBlj9JhxWnBYE0rQ8XX7scpeP04fK8322N2oJOtxq19Mi+/J6XuBt1yCiJSF2/h&#10;//azVjCG65V0A+T8DwAA//8DAFBLAQItABQABgAIAAAAIQDb4fbL7gAAAIUBAAATAAAAAAAAAAAA&#10;AAAAAAAAAABbQ29udGVudF9UeXBlc10ueG1sUEsBAi0AFAAGAAgAAAAhAFr0LFu/AAAAFQEAAAsA&#10;AAAAAAAAAAAAAAAAHwEAAF9yZWxzLy5yZWxzUEsBAi0AFAAGAAgAAAAhABcwA5fEAAAA2gAAAA8A&#10;AAAAAAAAAAAAAAAABwIAAGRycy9kb3ducmV2LnhtbFBLBQYAAAAAAwADALcAAAD4AgAAAAA=&#10;" filled="f" strokeweight=".5pt">
                  <v:textbox>
                    <w:txbxContent>
                      <w:p w14:paraId="072E6449" w14:textId="77777777" w:rsidR="00FC02AA" w:rsidRPr="00FB25A6" w:rsidRDefault="00FC02AA" w:rsidP="008B63B7">
                        <w:pPr>
                          <w:jc w:val="center"/>
                          <w:rPr>
                            <w:rFonts w:ascii="Arial" w:hAnsi="Arial" w:cs="Arial"/>
                            <w:b/>
                            <w:sz w:val="14"/>
                          </w:rPr>
                        </w:pPr>
                        <w:r>
                          <w:rPr>
                            <w:rFonts w:ascii="Arial" w:hAnsi="Arial"/>
                            <w:b/>
                            <w:sz w:val="14"/>
                          </w:rPr>
                          <w:t>ALLOWED</w:t>
                        </w:r>
                      </w:p>
                      <w:p w14:paraId="19CA081C" w14:textId="77777777" w:rsidR="00FC02AA" w:rsidRPr="00FB25A6" w:rsidRDefault="00FC02AA" w:rsidP="008B63B7">
                        <w:pPr>
                          <w:jc w:val="center"/>
                          <w:rPr>
                            <w:rFonts w:ascii="Arial" w:hAnsi="Arial" w:cs="Arial"/>
                            <w:b/>
                            <w:sz w:val="14"/>
                          </w:rPr>
                        </w:pPr>
                        <w:r>
                          <w:rPr>
                            <w:rFonts w:ascii="Arial" w:hAnsi="Arial"/>
                            <w:b/>
                            <w:sz w:val="14"/>
                          </w:rPr>
                          <w:t>WHEN?</w:t>
                        </w:r>
                      </w:p>
                      <w:p w14:paraId="76A5C780" w14:textId="749B33CF" w:rsidR="00FC02AA" w:rsidRPr="00E431D8" w:rsidRDefault="00FC02AA" w:rsidP="008B63B7">
                        <w:pPr>
                          <w:jc w:val="center"/>
                          <w:rPr>
                            <w:rFonts w:ascii="Arial" w:hAnsi="Arial" w:cs="Arial"/>
                            <w:sz w:val="12"/>
                          </w:rPr>
                        </w:pPr>
                        <w:r>
                          <w:rPr>
                            <w:rFonts w:ascii="Arial" w:hAnsi="Arial"/>
                            <w:sz w:val="14"/>
                          </w:rPr>
                          <w:t>Section 5 of REGULATIONS ON GIVING AND ACCEPTNG GIFTS</w:t>
                        </w:r>
                      </w:p>
                    </w:txbxContent>
                  </v:textbox>
                </v:shape>
                <v:shape id="Pole tekstowe 6" o:spid="_x0000_s1030" type="#_x0000_t202" style="position:absolute;left:41128;top:2859;width:12600;height:6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5N3wgAAANoAAAAPAAAAZHJzL2Rvd25yZXYueG1sRI/NasJA&#10;FIX3Bd9huIK7ZmIWaUkdJSoptl0Z7f4yc02CmTshM9X07TuFQpeH8/NxVpvJ9uJGo+8cK1gmKQhi&#10;7UzHjYLzqXp8BuEDssHeMSn4Jg+b9exhhYVxdz7SrQ6NiCPsC1TQhjAUUnrdkkWfuIE4ehc3WgxR&#10;jo00I97juO1llqa5tNhxJLQ40K4lfa2/bIR0Zfb2rl8/z1xle11uP5Y7+6TUYj6VLyACTeE//Nc+&#10;GAU5/F6JN0CufwAAAP//AwBQSwECLQAUAAYACAAAACEA2+H2y+4AAACFAQAAEwAAAAAAAAAAAAAA&#10;AAAAAAAAW0NvbnRlbnRfVHlwZXNdLnhtbFBLAQItABQABgAIAAAAIQBa9CxbvwAAABUBAAALAAAA&#10;AAAAAAAAAAAAAB8BAABfcmVscy8ucmVsc1BLAQItABQABgAIAAAAIQA0v5N3wgAAANoAAAAPAAAA&#10;AAAAAAAAAAAAAAcCAABkcnMvZG93bnJldi54bWxQSwUGAAAAAAMAAwC3AAAA9gIAAAAA&#10;" fillcolor="#d9d9d9" strokeweight=".5pt">
                  <v:textbox>
                    <w:txbxContent>
                      <w:p w14:paraId="4122A72D" w14:textId="77777777" w:rsidR="00FC02AA" w:rsidRPr="000D65B1" w:rsidRDefault="00FC02AA" w:rsidP="008B63B7">
                        <w:pPr>
                          <w:jc w:val="center"/>
                          <w:rPr>
                            <w:rFonts w:ascii="Arial" w:hAnsi="Arial" w:cs="Arial"/>
                            <w:b/>
                            <w:sz w:val="14"/>
                            <w:szCs w:val="14"/>
                          </w:rPr>
                        </w:pPr>
                        <w:r>
                          <w:rPr>
                            <w:rFonts w:ascii="Arial" w:hAnsi="Arial"/>
                            <w:b/>
                            <w:sz w:val="14"/>
                          </w:rPr>
                          <w:t>PERMITTED UNDER CERTAIN CONDITIONS</w:t>
                        </w:r>
                      </w:p>
                      <w:p w14:paraId="69743F37" w14:textId="77777777" w:rsidR="00FC02AA" w:rsidRPr="000D65B1" w:rsidRDefault="00FC02AA" w:rsidP="008B63B7">
                        <w:pPr>
                          <w:jc w:val="center"/>
                          <w:rPr>
                            <w:rFonts w:ascii="Arial" w:hAnsi="Arial" w:cs="Arial"/>
                            <w:b/>
                            <w:sz w:val="14"/>
                            <w:szCs w:val="14"/>
                          </w:rPr>
                        </w:pPr>
                        <w:r>
                          <w:rPr>
                            <w:rFonts w:ascii="Arial" w:hAnsi="Arial"/>
                            <w:b/>
                            <w:sz w:val="14"/>
                          </w:rPr>
                          <w:t>WHEN?</w:t>
                        </w:r>
                      </w:p>
                      <w:p w14:paraId="2BAA00F7" w14:textId="4D7A903C" w:rsidR="00FC02AA" w:rsidRPr="00E431D8" w:rsidRDefault="00FC02AA" w:rsidP="008B63B7">
                        <w:pPr>
                          <w:jc w:val="center"/>
                          <w:rPr>
                            <w:rFonts w:ascii="Arial" w:hAnsi="Arial" w:cs="Arial"/>
                            <w:sz w:val="14"/>
                            <w:szCs w:val="16"/>
                          </w:rPr>
                        </w:pPr>
                        <w:r>
                          <w:rPr>
                            <w:rFonts w:ascii="Arial" w:hAnsi="Arial"/>
                            <w:sz w:val="14"/>
                          </w:rPr>
                          <w:t>Section 6 of REGULATIONS ON GIVING AND ACCEPTNG GIFTS</w:t>
                        </w:r>
                      </w:p>
                    </w:txbxContent>
                  </v:textbox>
                </v:shape>
                <v:shape id="Pole tekstowe 7" o:spid="_x0000_s1031" type="#_x0000_t202" style="position:absolute;left:19;top:11734;width:12600;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h8txAAAANoAAAAPAAAAZHJzL2Rvd25yZXYueG1sRI9fa8Iw&#10;FMXfB36HcIW9aarUOapRRBhuwoTVwdzbpbk21eamNFG7b78MhD0ezp8fZ77sbC2u1PrKsYLRMAFB&#10;XDhdcangc/8yeAbhA7LG2jEp+CEPy0XvYY6Zdjf+oGseShFH2GeowITQZFL6wpBFP3QNcfSOrrUY&#10;omxLqVu8xXFby3GSPEmLFUeCwYbWhopzfrGRO05228NXevo+Xza7yfvbwWzSVKnHfreagQjUhf/w&#10;vf2qFUzh70q8AXLxCwAA//8DAFBLAQItABQABgAIAAAAIQDb4fbL7gAAAIUBAAATAAAAAAAAAAAA&#10;AAAAAAAAAABbQ29udGVudF9UeXBlc10ueG1sUEsBAi0AFAAGAAgAAAAhAFr0LFu/AAAAFQEAAAsA&#10;AAAAAAAAAAAAAAAAHwEAAF9yZWxzLy5yZWxzUEsBAi0AFAAGAAgAAAAhAAq2Hy3EAAAA2gAAAA8A&#10;AAAAAAAAAAAAAAAABwIAAGRycy9kb3ducmV2LnhtbFBLBQYAAAAAAwADALcAAAD4AgAAAAA=&#10;" fillcolor="black" strokeweight=".5pt">
                  <v:textbox>
                    <w:txbxContent>
                      <w:p w14:paraId="2BB370CB" w14:textId="77777777" w:rsidR="00FC02AA" w:rsidRPr="008B63B7" w:rsidRDefault="00FC02AA" w:rsidP="008B63B7">
                        <w:pPr>
                          <w:jc w:val="center"/>
                          <w:rPr>
                            <w:rFonts w:ascii="Arial" w:hAnsi="Arial" w:cs="Arial"/>
                            <w:b/>
                            <w:color w:val="FFFFFF"/>
                            <w:sz w:val="16"/>
                          </w:rPr>
                        </w:pPr>
                        <w:r>
                          <w:rPr>
                            <w:rFonts w:ascii="Arial" w:hAnsi="Arial"/>
                            <w:color w:val="FFFFFF"/>
                            <w:sz w:val="18"/>
                          </w:rPr>
                          <w:t>REFUSAL TO ACCEPT OR GIVE A GIFT</w:t>
                        </w:r>
                      </w:p>
                    </w:txbxContent>
                  </v:textbox>
                </v:shape>
                <v:shape id="Pole tekstowe 8" o:spid="_x0000_s1032" type="#_x0000_t202" style="position:absolute;left:41141;top:20377;width:12600;height:7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awJwQAAANoAAAAPAAAAZHJzL2Rvd25yZXYueG1sRE9NawIx&#10;EL0L/Q9hCr1pVsFaVqNIqWChFLSlehw342YxmaybdN3215uD4PHxvmeLzlnRUhMqzwqGgwwEceF1&#10;xaWC769V/wVEiMgarWdS8EcBFvOH3gxz7S+8oXYbS5FCOOSowMRY51KGwpDDMPA1ceKOvnEYE2xK&#10;qRu8pHBn5SjLnqXDilODwZpeDRWn7a9T8PGzO7+tPvfZjg62Grd2Yt7/D0o9PXbLKYhIXbyLb+61&#10;VpC2pivpBsj5FQAA//8DAFBLAQItABQABgAIAAAAIQDb4fbL7gAAAIUBAAATAAAAAAAAAAAAAAAA&#10;AAAAAABbQ29udGVudF9UeXBlc10ueG1sUEsBAi0AFAAGAAgAAAAhAFr0LFu/AAAAFQEAAAsAAAAA&#10;AAAAAAAAAAAAHwEAAF9yZWxzLy5yZWxzUEsBAi0AFAAGAAgAAAAhAPkxrAnBAAAA2gAAAA8AAAAA&#10;AAAAAAAAAAAABwIAAGRycy9kb3ducmV2LnhtbFBLBQYAAAAAAwADALcAAAD1AgAAAAA=&#10;" filled="f" strokeweight=".5pt">
                  <v:textbox>
                    <w:txbxContent>
                      <w:p w14:paraId="3CC98E67" w14:textId="00379F11" w:rsidR="00FC02AA" w:rsidRPr="00A23EE6" w:rsidRDefault="00FC02AA" w:rsidP="008B63B7">
                        <w:pPr>
                          <w:spacing w:after="120"/>
                          <w:jc w:val="center"/>
                          <w:rPr>
                            <w:rFonts w:ascii="Arial" w:hAnsi="Arial" w:cs="Arial"/>
                            <w:b/>
                            <w:sz w:val="14"/>
                          </w:rPr>
                        </w:pPr>
                        <w:r>
                          <w:rPr>
                            <w:rFonts w:ascii="Arial" w:hAnsi="Arial"/>
                            <w:b/>
                            <w:bCs/>
                            <w:sz w:val="14"/>
                          </w:rPr>
                          <w:t>Value</w:t>
                        </w:r>
                        <w:r>
                          <w:rPr>
                            <w:rFonts w:ascii="Arial" w:hAnsi="Arial"/>
                            <w:b/>
                            <w:bCs/>
                            <w:sz w:val="14"/>
                          </w:rPr>
                          <w:br/>
                          <w:t xml:space="preserve">over EUR 100 </w:t>
                        </w:r>
                      </w:p>
                      <w:p w14:paraId="1B68CFC0" w14:textId="77777777" w:rsidR="00FC02AA" w:rsidRPr="00E431D8" w:rsidRDefault="00FC02AA" w:rsidP="008B63B7">
                        <w:pPr>
                          <w:pStyle w:val="ListParagraph"/>
                          <w:numPr>
                            <w:ilvl w:val="0"/>
                            <w:numId w:val="37"/>
                          </w:numPr>
                          <w:spacing w:after="0" w:line="240" w:lineRule="auto"/>
                          <w:ind w:left="426" w:hanging="426"/>
                          <w:rPr>
                            <w:rFonts w:ascii="Arial" w:hAnsi="Arial" w:cs="Arial"/>
                            <w:sz w:val="12"/>
                          </w:rPr>
                        </w:pPr>
                        <w:r>
                          <w:rPr>
                            <w:rFonts w:ascii="Arial" w:hAnsi="Arial"/>
                            <w:sz w:val="12"/>
                          </w:rPr>
                          <w:t>Recorded in the register of gifts, with certain exceptions</w:t>
                        </w:r>
                      </w:p>
                      <w:p w14:paraId="1EF6B36C" w14:textId="77777777" w:rsidR="00FC02AA" w:rsidRPr="00E431D8" w:rsidRDefault="00FC02AA" w:rsidP="008B63B7">
                        <w:pPr>
                          <w:pStyle w:val="ListParagraph"/>
                          <w:numPr>
                            <w:ilvl w:val="0"/>
                            <w:numId w:val="37"/>
                          </w:numPr>
                          <w:spacing w:after="240" w:line="240" w:lineRule="auto"/>
                          <w:ind w:left="426" w:hanging="426"/>
                          <w:rPr>
                            <w:rFonts w:ascii="Arial" w:hAnsi="Arial" w:cs="Arial"/>
                            <w:sz w:val="12"/>
                          </w:rPr>
                        </w:pPr>
                        <w:r>
                          <w:rPr>
                            <w:rFonts w:ascii="Arial" w:hAnsi="Arial"/>
                            <w:sz w:val="12"/>
                          </w:rPr>
                          <w:t xml:space="preserve">Permission required </w:t>
                        </w:r>
                      </w:p>
                    </w:txbxContent>
                  </v:textbox>
                </v:shape>
                <v:shapetype id="_x0000_t110" coordsize="21600,21600" o:spt="110" path="m10800,l,10800,10800,21600,21600,10800xe">
                  <v:stroke joinstyle="miter"/>
                  <v:path gradientshapeok="t" o:connecttype="rect" textboxrect="5400,5400,16200,16200"/>
                </v:shapetype>
                <v:shape id="Schemat blokowy: decyzja 10" o:spid="_x0000_s1033" type="#_x0000_t110" style="position:absolute;left:20040;top:4800;width:13678;height: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LR8xQAAANsAAAAPAAAAZHJzL2Rvd25yZXYueG1sRI9La8Mw&#10;EITvhf4HsYXcGjkJlMaJEvIgpdAe8jz0tlhb20RaGUuN3X/fPRRy22VmZ76dL3vv1I3aWAc2MBpm&#10;oIiLYGsuDZxPu+dXUDEhW3SBycAvRVguHh/mmNvQ8YFux1QqCeGYo4EqpSbXOhYVeYzD0BCL9h1a&#10;j0nWttS2xU7CvdPjLHvRHmuWhgob2lRUXI8/3sB2UrztN+6Tu6nr9hf/4fT6a2TM4KlfzUAl6tPd&#10;/H/9bgVf6OUXGUAv/gAAAP//AwBQSwECLQAUAAYACAAAACEA2+H2y+4AAACFAQAAEwAAAAAAAAAA&#10;AAAAAAAAAAAAW0NvbnRlbnRfVHlwZXNdLnhtbFBLAQItABQABgAIAAAAIQBa9CxbvwAAABUBAAAL&#10;AAAAAAAAAAAAAAAAAB8BAABfcmVscy8ucmVsc1BLAQItABQABgAIAAAAIQCmQLR8xQAAANsAAAAP&#10;AAAAAAAAAAAAAAAAAAcCAABkcnMvZG93bnJldi54bWxQSwUGAAAAAAMAAwC3AAAA+QIAAAAA&#10;" filled="f" strokeweight="1pt"/>
                <v:shape id="Pole tekstowe 11" o:spid="_x0000_s1034" type="#_x0000_t202" style="position:absolute;left:20597;top:23181;width:12600;height:10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GNawwAAANsAAAAPAAAAZHJzL2Rvd25yZXYueG1sRE9NawIx&#10;EL0X/A9hhN5q1kJbWY0iUqGFUqiKehw342YxmWw36br11xuh0Ns83udMZp2zoqUmVJ4VDAcZCOLC&#10;64pLBZv18mEEIkRkjdYzKfilALNp726CufZn/qJ2FUuRQjjkqMDEWOdShsKQwzDwNXHijr5xGBNs&#10;SqkbPKdwZ+Vjlj1LhxWnBoM1LQwVp9WPU/Cx3X2/Lj/32Y4Otnpq7Yt5vxyUuu938zGISF38F/+5&#10;33SaP4TbL+kAOb0CAAD//wMAUEsBAi0AFAAGAAgAAAAhANvh9svuAAAAhQEAABMAAAAAAAAAAAAA&#10;AAAAAAAAAFtDb250ZW50X1R5cGVzXS54bWxQSwECLQAUAAYACAAAACEAWvQsW78AAAAVAQAACwAA&#10;AAAAAAAAAAAAAAAfAQAAX3JlbHMvLnJlbHNQSwECLQAUAAYACAAAACEAvThjWsMAAADbAAAADwAA&#10;AAAAAAAAAAAAAAAHAgAAZHJzL2Rvd25yZXYueG1sUEsFBgAAAAADAAMAtwAAAPcCAAAAAA==&#10;" filled="f" strokeweight=".5pt">
                  <v:textbox>
                    <w:txbxContent>
                      <w:p w14:paraId="59A41575" w14:textId="07F836BB" w:rsidR="006C1F15" w:rsidRPr="00A23EE6" w:rsidRDefault="006C1F15" w:rsidP="006C1F15">
                        <w:pPr>
                          <w:spacing w:after="120"/>
                          <w:jc w:val="center"/>
                          <w:rPr>
                            <w:rFonts w:ascii="Arial" w:hAnsi="Arial" w:cs="Arial"/>
                            <w:b/>
                            <w:sz w:val="14"/>
                          </w:rPr>
                        </w:pPr>
                        <w:r>
                          <w:rPr>
                            <w:rFonts w:ascii="Arial" w:hAnsi="Arial"/>
                            <w:b/>
                            <w:bCs/>
                            <w:sz w:val="14"/>
                          </w:rPr>
                          <w:t>Value</w:t>
                        </w:r>
                        <w:r>
                          <w:rPr>
                            <w:rFonts w:ascii="Arial" w:hAnsi="Arial"/>
                            <w:b/>
                            <w:bCs/>
                            <w:sz w:val="14"/>
                          </w:rPr>
                          <w:br/>
                        </w:r>
                        <w:r w:rsidR="005948BF">
                          <w:rPr>
                            <w:rFonts w:ascii="Arial" w:hAnsi="Arial"/>
                            <w:b/>
                            <w:bCs/>
                            <w:sz w:val="14"/>
                          </w:rPr>
                          <w:t>EUR 0</w:t>
                        </w:r>
                        <w:r>
                          <w:rPr>
                            <w:rFonts w:ascii="Arial" w:hAnsi="Arial"/>
                            <w:b/>
                            <w:bCs/>
                            <w:sz w:val="14"/>
                          </w:rPr>
                          <w:t xml:space="preserve"> – 100 </w:t>
                        </w:r>
                      </w:p>
                      <w:p w14:paraId="06D80525" w14:textId="77777777" w:rsidR="006C1F15" w:rsidRPr="00C92A40" w:rsidRDefault="006C1F15" w:rsidP="006C1F15">
                        <w:pPr>
                          <w:pStyle w:val="ListParagraph"/>
                          <w:numPr>
                            <w:ilvl w:val="0"/>
                            <w:numId w:val="36"/>
                          </w:numPr>
                          <w:spacing w:after="0" w:line="240" w:lineRule="auto"/>
                          <w:ind w:left="426" w:hanging="426"/>
                          <w:rPr>
                            <w:rFonts w:ascii="Arial" w:hAnsi="Arial" w:cs="Arial"/>
                            <w:sz w:val="14"/>
                          </w:rPr>
                        </w:pPr>
                        <w:r>
                          <w:rPr>
                            <w:rFonts w:ascii="Arial" w:hAnsi="Arial"/>
                            <w:sz w:val="14"/>
                          </w:rPr>
                          <w:t>Registration not required</w:t>
                        </w:r>
                      </w:p>
                      <w:p w14:paraId="284A158A" w14:textId="77777777" w:rsidR="006C1F15" w:rsidRPr="00C92A40" w:rsidRDefault="006C1F15" w:rsidP="006C1F15">
                        <w:pPr>
                          <w:pStyle w:val="ListParagraph"/>
                          <w:numPr>
                            <w:ilvl w:val="0"/>
                            <w:numId w:val="36"/>
                          </w:numPr>
                          <w:spacing w:after="0" w:line="240" w:lineRule="auto"/>
                          <w:ind w:left="426" w:hanging="426"/>
                          <w:rPr>
                            <w:rFonts w:ascii="Arial" w:hAnsi="Arial" w:cs="Arial"/>
                            <w:sz w:val="14"/>
                          </w:rPr>
                        </w:pPr>
                        <w:r>
                          <w:rPr>
                            <w:rFonts w:ascii="Arial" w:hAnsi="Arial"/>
                            <w:sz w:val="14"/>
                          </w:rPr>
                          <w:t xml:space="preserve">Permission not required </w:t>
                        </w:r>
                      </w:p>
                      <w:p w14:paraId="16D3E427" w14:textId="46D59F89" w:rsidR="00FC02AA" w:rsidRPr="00E431D8" w:rsidRDefault="00FC02AA" w:rsidP="00825F30">
                        <w:pPr>
                          <w:pStyle w:val="ListParagraph"/>
                          <w:spacing w:after="240" w:line="240" w:lineRule="auto"/>
                          <w:ind w:left="426"/>
                          <w:rPr>
                            <w:rFonts w:ascii="Arial" w:hAnsi="Arial" w:cs="Arial"/>
                            <w:sz w:val="12"/>
                          </w:rPr>
                        </w:pPr>
                      </w:p>
                    </w:txbxContent>
                  </v:textbox>
                </v:shape>
                <v:shape id="Pole tekstowe 12" o:spid="_x0000_s1035" type="#_x0000_t202" style="position:absolute;left:-19;top:38452;width:53674;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v0twwAAANsAAAAPAAAAZHJzL2Rvd25yZXYueG1sRE/fS8Mw&#10;EH4X9j+EG/i2pQ50o2s6RBwoiLBN3B5vzdkUk0ttYlf9681g4Nt9fD+vWA3Oip660HhWcDPNQBBX&#10;XjdcK3jbrScLECEia7SeScEPBViVo6sCc+1PvKF+G2uRQjjkqMDE2OZShsqQwzD1LXHiPnznMCbY&#10;1VJ3eErhzspZlt1Jhw2nBoMtPRiqPrffTsHL+/7rcf16yPZ0tM1tb+fm+feo1PV4uF+CiDTEf/HF&#10;/aTT/Bmcf0kHyPIPAAD//wMAUEsBAi0AFAAGAAgAAAAhANvh9svuAAAAhQEAABMAAAAAAAAAAAAA&#10;AAAAAAAAAFtDb250ZW50X1R5cGVzXS54bWxQSwECLQAUAAYACAAAACEAWvQsW78AAAAVAQAACwAA&#10;AAAAAAAAAAAAAAAfAQAAX3JlbHMvLnJlbHNQSwECLQAUAAYACAAAACEATer9LcMAAADbAAAADwAA&#10;AAAAAAAAAAAAAAAHAgAAZHJzL2Rvd25yZXYueG1sUEsFBgAAAAADAAMAtwAAAPcCAAAAAA==&#10;" filled="f" strokeweight=".5pt">
                  <v:textbox>
                    <w:txbxContent>
                      <w:p w14:paraId="2C552AAA" w14:textId="77777777" w:rsidR="00FC02AA" w:rsidRPr="00FB25A6" w:rsidRDefault="00FC02AA" w:rsidP="008B63B7">
                        <w:pPr>
                          <w:spacing w:before="240" w:after="120"/>
                          <w:jc w:val="center"/>
                          <w:rPr>
                            <w:rFonts w:ascii="Arial" w:hAnsi="Arial" w:cs="Arial"/>
                            <w:b/>
                            <w:spacing w:val="40"/>
                            <w:sz w:val="22"/>
                          </w:rPr>
                        </w:pPr>
                        <w:r>
                          <w:rPr>
                            <w:rFonts w:ascii="Arial" w:hAnsi="Arial"/>
                            <w:b/>
                            <w:sz w:val="18"/>
                          </w:rPr>
                          <w:t>THE GIFT MAY BE ACCEPTED OR GIVEN</w:t>
                        </w:r>
                      </w:p>
                    </w:txbxContent>
                  </v:textbox>
                </v:shape>
                <v:line id="Łącznik prostoliniowy 14" o:spid="_x0000_s1036" style="position:absolute;visibility:visible;mso-wrap-style:square" from="26859,2933" to="26879,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Łącznik prostoliniowy 15" o:spid="_x0000_s1037" style="position:absolute;flip:x y;visibility:visible;mso-wrap-style:square" from="12580,6059" to="20040,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oaLwgAAANsAAAAPAAAAZHJzL2Rvd25yZXYueG1sRE9Na8JA&#10;EL0X/A/LCL0U3RhDkdRNEEHpKaW2xeuQHZPQ7GzIrknaX+8WCt7m8T5nm0+mFQP1rrGsYLWMQBCX&#10;VjdcKfj8OCw2IJxH1thaJgU/5CDPZg9bTLUd+Z2Gk69ECGGXooLa+y6V0pU1GXRL2xEH7mJ7gz7A&#10;vpK6xzGEm1bGUfQsDTYcGmrsaF9T+X26GgXIxe96M64okUc6u7h4e9p9XZR6nE+7FxCeJn8X/7tf&#10;dZifwN8v4QCZ3QAAAP//AwBQSwECLQAUAAYACAAAACEA2+H2y+4AAACFAQAAEwAAAAAAAAAAAAAA&#10;AAAAAAAAW0NvbnRlbnRfVHlwZXNdLnhtbFBLAQItABQABgAIAAAAIQBa9CxbvwAAABUBAAALAAAA&#10;AAAAAAAAAAAAAB8BAABfcmVscy8ucmVsc1BLAQItABQABgAIAAAAIQBYdoaLwgAAANsAAAAPAAAA&#10;AAAAAAAAAAAAAAcCAABkcnMvZG93bnJldi54bWxQSwUGAAAAAAMAAwC3AAAA9gIAAAAA&#10;"/>
                <v:line id="Łącznik prostoliniowy 16" o:spid="_x0000_s1038" style="position:absolute;flip:x y;visibility:visible;mso-wrap-style:square" from="33718,6096" to="41141,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iMQwAAAANsAAAAPAAAAZHJzL2Rvd25yZXYueG1sRE9Li8Iw&#10;EL4L/ocwwl4WTXVVpBpFBBdPii+8Ds3YFptJaaKt++uNsOBtPr7nzBaNKcSDKpdbVtDvRSCIE6tz&#10;ThWcjuvuBITzyBoLy6TgSQ4W83ZrhrG2Ne/pcfCpCCHsYlSQeV/GUrokI4OuZ0viwF1tZdAHWKVS&#10;V1iHcFPIQRSNpcGcQ0OGJa0ySm6Hu1GAvP37mdR9GspfurjBdve9PF+V+uo0yykIT43/iP/dGx3m&#10;j+D9SzhAzl8AAAD//wMAUEsBAi0AFAAGAAgAAAAhANvh9svuAAAAhQEAABMAAAAAAAAAAAAAAAAA&#10;AAAAAFtDb250ZW50X1R5cGVzXS54bWxQSwECLQAUAAYACAAAACEAWvQsW78AAAAVAQAACwAAAAAA&#10;AAAAAAAAAAAfAQAAX3JlbHMvLnJlbHNQSwECLQAUAAYACAAAACEANzojEMAAAADbAAAADwAAAAAA&#10;AAAAAAAAAAAHAgAAZHJzL2Rvd25yZXYueG1sUEsFBgAAAAADAAMAtwAAAPQCAAAAAA==&#10;"/>
                <v:shapetype id="_x0000_t32" coordsize="21600,21600" o:spt="32" o:oned="t" path="m,l21600,21600e" filled="f">
                  <v:path arrowok="t" fillok="f" o:connecttype="none"/>
                  <o:lock v:ext="edit" shapetype="t"/>
                </v:shapetype>
                <v:shape id="Łącznik prosty ze strzałką 16" o:spid="_x0000_s1039" type="#_x0000_t32" style="position:absolute;left:6280;top:8579;width:39;height:31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tDmwQAAANsAAAAPAAAAZHJzL2Rvd25yZXYueG1sRE9Li8Iw&#10;EL4v7H8II3hZNLWyulSjLMKqsCcfsNehmTbFZlKabK3/3giCt/n4nrNc97YWHbW+cqxgMk5AEOdO&#10;V1wqOJ9+Rl8gfEDWWDsmBTfysF69vy0x0+7KB+qOoRQxhH2GCkwITSalzw1Z9GPXEEeucK3FEGFb&#10;St3iNYbbWqZJMpMWK44NBhvaGMovx3+roEg1TT4uf2Y3/8Ri8ztNu67eKjUc9N8LEIH68BI/3Xsd&#10;58/g8Us8QK7uAAAA//8DAFBLAQItABQABgAIAAAAIQDb4fbL7gAAAIUBAAATAAAAAAAAAAAAAAAA&#10;AAAAAABbQ29udGVudF9UeXBlc10ueG1sUEsBAi0AFAAGAAgAAAAhAFr0LFu/AAAAFQEAAAsAAAAA&#10;AAAAAAAAAAAAHwEAAF9yZWxzLy5yZWxzUEsBAi0AFAAGAAgAAAAhAN7K0ObBAAAA2wAAAA8AAAAA&#10;AAAAAAAAAAAABwIAAGRycy9kb3ducmV2LnhtbFBLBQYAAAAAAwADALcAAAD1AgAAAAA=&#10;">
                  <v:stroke endarrow="open"/>
                </v:shape>
                <v:shape id="Łącznik prosty ze strzałką 17" o:spid="_x0000_s1040" type="#_x0000_t32" style="position:absolute;left:26817;top:16774;width:62;height:63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nV9wQAAANsAAAAPAAAAZHJzL2Rvd25yZXYueG1sRE9Ni8Iw&#10;EL0v7H8II3hZ1tTKqlSjLMKqsCd1wevQTJtiMylNttZ/bwTB2zze5yzXva1FR62vHCsYjxIQxLnT&#10;FZcK/k4/n3MQPiBrrB2Tght5WK/e35aYaXflA3XHUIoYwj5DBSaEJpPS54Ys+pFriCNXuNZiiLAt&#10;pW7xGsNtLdMkmUqLFccGgw1tDOWX479VUKSaxh+Xs9nNvrDY/E7Srqu3Sg0H/fcCRKA+vMRP917H&#10;+TN4/BIPkKs7AAAA//8DAFBLAQItABQABgAIAAAAIQDb4fbL7gAAAIUBAAATAAAAAAAAAAAAAAAA&#10;AAAAAABbQ29udGVudF9UeXBlc10ueG1sUEsBAi0AFAAGAAgAAAAhAFr0LFu/AAAAFQEAAAsAAAAA&#10;AAAAAAAAAAAAHwEAAF9yZWxzLy5yZWxzUEsBAi0AFAAGAAgAAAAhALGGdX3BAAAA2wAAAA8AAAAA&#10;AAAAAAAAAAAABwIAAGRycy9kb3ducmV2LnhtbFBLBQYAAAAAAwADALcAAAD1AgAAAAA=&#10;">
                  <v:stroke endarrow="open"/>
                </v:shape>
                <v:line id="Łącznik prostoliniowy 22" o:spid="_x0000_s1041" style="position:absolute;flip:x;visibility:visible;mso-wrap-style:square" from="26817,7391" to="26879,11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shape id="Łącznik prosty ze strzałką 23" o:spid="_x0000_s1042" type="#_x0000_t32" style="position:absolute;left:26807;top:33241;width:89;height:51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OKkxgAAANsAAAAPAAAAZHJzL2Rvd25yZXYueG1sRI9Ba8JA&#10;FITvQv/D8gpepNk0Qgmpq0ihUIogai+9PbIv2WD2bZpdk+ivdwuFHoeZ+YZZbSbbioF63zhW8Jyk&#10;IIhLpxuuFXyd3p9yED4ga2wdk4IredisH2YrLLQb+UDDMdQiQtgXqMCE0BVS+tKQRZ+4jjh6lest&#10;hij7Wuoexwi3rczS9EVabDguGOzozVB5Pl6sgsXhu6mr6rK7+uVtn6ef+x9TDkrNH6ftK4hAU/gP&#10;/7U/tIJsCb9f4g+Q6zsAAAD//wMAUEsBAi0AFAAGAAgAAAAhANvh9svuAAAAhQEAABMAAAAAAAAA&#10;AAAAAAAAAAAAAFtDb250ZW50X1R5cGVzXS54bWxQSwECLQAUAAYACAAAACEAWvQsW78AAAAVAQAA&#10;CwAAAAAAAAAAAAAAAAAfAQAAX3JlbHMvLnJlbHNQSwECLQAUAAYACAAAACEAFnjipMYAAADbAAAA&#10;DwAAAAAAAAAAAAAAAAAHAgAAZHJzL2Rvd25yZXYueG1sUEsFBgAAAAADAAMAtwAAAPoCAAAAAA==&#10;">
                  <v:stroke endarrow="open"/>
                </v:shape>
                <v:shape id="Łącznik prosty ze strzałką 24" o:spid="_x0000_s1043" type="#_x0000_t32" style="position:absolute;left:47438;top:28297;width:3;height:101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XrQxQAAANsAAAAPAAAAZHJzL2Rvd25yZXYueG1sRI9Pa8JA&#10;FMTvQr/D8gpepG78QwmpqxRBEBFE20tvj+xLNjT7NmbXGP303YLgcZiZ3zCLVW9r0VHrK8cKJuME&#10;BHHudMWlgu+vzVsKwgdkjbVjUnAjD6vly2CBmXZXPlJ3CqWIEPYZKjAhNJmUPjdk0Y9dQxy9wrUW&#10;Q5RtKXWL1wi3tZwmybu0WHFcMNjQ2lD+e7pYBaPjT1UWxWV/87P7IU12h7PJO6WGr/3nB4hAfXiG&#10;H+2tVjCdw/+X+APk8g8AAP//AwBQSwECLQAUAAYACAAAACEA2+H2y+4AAACFAQAAEwAAAAAAAAAA&#10;AAAAAAAAAAAAW0NvbnRlbnRfVHlwZXNdLnhtbFBLAQItABQABgAIAAAAIQBa9CxbvwAAABUBAAAL&#10;AAAAAAAAAAAAAAAAAB8BAABfcmVscy8ucmVsc1BLAQItABQABgAIAAAAIQCZkXrQxQAAANsAAAAP&#10;AAAAAAAAAAAAAAAAAAcCAABkcnMvZG93bnJldi54bWxQSwUGAAAAAAMAAwC3AAAA+QIAAAAA&#10;">
                  <v:stroke endarrow="open"/>
                </v:shape>
                <v:shape id="Łącznik prosty ze strzałką 25" o:spid="_x0000_s1044" type="#_x0000_t32" style="position:absolute;left:47439;top:9087;width:1;height:112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IQsxAAAANsAAAAPAAAAZHJzL2Rvd25yZXYueG1sRI9Pa8JA&#10;FMTvBb/D8oReim5M8Q/RVURoLfRkFLw+si/ZYPZtyK4x/fZuodDjMDO/YTa7wTaip87XjhXMpgkI&#10;4sLpmisFl/PHZAXCB2SNjWNS8EMedtvRywYz7R58oj4PlYgQ9hkqMCG0mZS+MGTRT11LHL3SdRZD&#10;lF0ldYePCLeNTJNkIS3WHBcMtnQwVNzyu1VQpppmb7erOS7nWB6+39O+bz6Veh0P+zWIQEP4D/+1&#10;v7SCdA6/X+IPkNsnAAAA//8DAFBLAQItABQABgAIAAAAIQDb4fbL7gAAAIUBAAATAAAAAAAAAAAA&#10;AAAAAAAAAABbQ29udGVudF9UeXBlc10ueG1sUEsBAi0AFAAGAAgAAAAhAFr0LFu/AAAAFQEAAAsA&#10;AAAAAAAAAAAAAAAAHwEAAF9yZWxzLy5yZWxzUEsBAi0AFAAGAAgAAAAhAOB0hCzEAAAA2wAAAA8A&#10;AAAAAAAAAAAAAAAABwIAAGRycy9kb3ducmV2LnhtbFBLBQYAAAAAAwADALcAAAD4AgAAAAA=&#10;">
                  <v:stroke endarrow="open"/>
                </v:shape>
              </v:group>
            </w:pict>
          </mc:Fallback>
        </mc:AlternateContent>
      </w:r>
    </w:p>
    <w:p w14:paraId="579CAEFD" w14:textId="6A7AB531" w:rsidR="008B63B7" w:rsidRPr="008B63B7" w:rsidRDefault="008B63B7" w:rsidP="008B63B7">
      <w:pPr>
        <w:rPr>
          <w:rFonts w:ascii="Arial" w:hAnsi="Arial" w:cs="Arial"/>
          <w:sz w:val="22"/>
          <w:szCs w:val="22"/>
          <w:lang w:eastAsia="pl-PL"/>
        </w:rPr>
      </w:pPr>
    </w:p>
    <w:p w14:paraId="30F20C7C" w14:textId="77777777" w:rsidR="008B63B7" w:rsidRPr="008B63B7" w:rsidRDefault="008B63B7" w:rsidP="008B63B7">
      <w:pPr>
        <w:rPr>
          <w:rFonts w:ascii="Arial" w:hAnsi="Arial" w:cs="Arial"/>
          <w:sz w:val="22"/>
          <w:szCs w:val="22"/>
          <w:lang w:eastAsia="pl-PL"/>
        </w:rPr>
      </w:pPr>
    </w:p>
    <w:p w14:paraId="50D5AC17" w14:textId="15744F64" w:rsidR="008B63B7" w:rsidRPr="008B63B7" w:rsidRDefault="008B63B7" w:rsidP="008B63B7">
      <w:pPr>
        <w:rPr>
          <w:rFonts w:ascii="Arial" w:hAnsi="Arial" w:cs="Arial"/>
          <w:sz w:val="22"/>
          <w:szCs w:val="22"/>
          <w:lang w:eastAsia="pl-PL"/>
        </w:rPr>
      </w:pPr>
    </w:p>
    <w:p w14:paraId="3037CD4A" w14:textId="77777777" w:rsidR="008B63B7" w:rsidRPr="008B63B7" w:rsidRDefault="008B63B7" w:rsidP="008B63B7">
      <w:pPr>
        <w:rPr>
          <w:rFonts w:ascii="Arial" w:hAnsi="Arial" w:cs="Arial"/>
          <w:sz w:val="22"/>
          <w:szCs w:val="22"/>
          <w:lang w:eastAsia="pl-PL"/>
        </w:rPr>
      </w:pPr>
    </w:p>
    <w:p w14:paraId="67CB6F0A" w14:textId="77777777" w:rsidR="008B63B7" w:rsidRPr="008B63B7" w:rsidRDefault="008B63B7" w:rsidP="008B63B7">
      <w:pPr>
        <w:rPr>
          <w:rFonts w:ascii="Arial" w:hAnsi="Arial" w:cs="Arial"/>
          <w:sz w:val="22"/>
          <w:szCs w:val="22"/>
          <w:lang w:eastAsia="pl-PL"/>
        </w:rPr>
      </w:pPr>
    </w:p>
    <w:p w14:paraId="026FC6B3" w14:textId="77777777" w:rsidR="008B63B7" w:rsidRPr="008B63B7" w:rsidRDefault="008B63B7" w:rsidP="008B63B7">
      <w:pPr>
        <w:rPr>
          <w:rFonts w:ascii="Arial" w:hAnsi="Arial" w:cs="Arial"/>
          <w:sz w:val="22"/>
          <w:szCs w:val="22"/>
          <w:lang w:eastAsia="pl-PL"/>
        </w:rPr>
      </w:pPr>
    </w:p>
    <w:p w14:paraId="1526825E" w14:textId="77777777" w:rsidR="008B63B7" w:rsidRPr="008B63B7" w:rsidRDefault="008B63B7" w:rsidP="008B63B7">
      <w:pPr>
        <w:rPr>
          <w:rFonts w:ascii="Arial" w:hAnsi="Arial" w:cs="Arial"/>
          <w:sz w:val="22"/>
          <w:szCs w:val="22"/>
          <w:lang w:eastAsia="pl-PL"/>
        </w:rPr>
      </w:pPr>
    </w:p>
    <w:p w14:paraId="74DC2C16" w14:textId="67195372" w:rsidR="00215802" w:rsidRDefault="00215802" w:rsidP="00215802">
      <w:pPr>
        <w:pStyle w:val="ListParagraph"/>
        <w:spacing w:before="120" w:after="0" w:line="240" w:lineRule="auto"/>
        <w:jc w:val="both"/>
        <w:rPr>
          <w:rFonts w:ascii="Arial" w:hAnsi="Arial"/>
        </w:rPr>
      </w:pPr>
    </w:p>
    <w:p w14:paraId="51A3253D" w14:textId="3E418A01" w:rsidR="008B63B7" w:rsidRDefault="008B63B7" w:rsidP="00215802">
      <w:pPr>
        <w:pStyle w:val="ListParagraph"/>
        <w:spacing w:before="120" w:after="0" w:line="240" w:lineRule="auto"/>
        <w:jc w:val="both"/>
        <w:rPr>
          <w:rFonts w:ascii="Arial" w:hAnsi="Arial"/>
        </w:rPr>
      </w:pPr>
    </w:p>
    <w:p w14:paraId="73582AF7" w14:textId="28178722" w:rsidR="008B63B7" w:rsidRDefault="008B63B7" w:rsidP="00215802">
      <w:pPr>
        <w:pStyle w:val="ListParagraph"/>
        <w:spacing w:before="120" w:after="0" w:line="240" w:lineRule="auto"/>
        <w:jc w:val="both"/>
        <w:rPr>
          <w:rFonts w:ascii="Arial" w:hAnsi="Arial"/>
        </w:rPr>
      </w:pPr>
    </w:p>
    <w:p w14:paraId="29A7F64D" w14:textId="2BA09E5F" w:rsidR="008B63B7" w:rsidRDefault="008B63B7" w:rsidP="00215802">
      <w:pPr>
        <w:pStyle w:val="ListParagraph"/>
        <w:spacing w:before="120" w:after="0" w:line="240" w:lineRule="auto"/>
        <w:jc w:val="both"/>
        <w:rPr>
          <w:rFonts w:ascii="Arial" w:hAnsi="Arial"/>
        </w:rPr>
      </w:pPr>
    </w:p>
    <w:p w14:paraId="4BE87768" w14:textId="13B7EC81" w:rsidR="008B63B7" w:rsidRDefault="008B63B7" w:rsidP="00215802">
      <w:pPr>
        <w:pStyle w:val="ListParagraph"/>
        <w:spacing w:before="120" w:after="0" w:line="240" w:lineRule="auto"/>
        <w:jc w:val="both"/>
        <w:rPr>
          <w:rFonts w:ascii="Arial" w:hAnsi="Arial"/>
        </w:rPr>
      </w:pPr>
    </w:p>
    <w:p w14:paraId="11F8C2D8" w14:textId="0F5791DE" w:rsidR="008B63B7" w:rsidRDefault="008B63B7" w:rsidP="00215802">
      <w:pPr>
        <w:pStyle w:val="ListParagraph"/>
        <w:spacing w:before="120" w:after="0" w:line="240" w:lineRule="auto"/>
        <w:jc w:val="both"/>
        <w:rPr>
          <w:rFonts w:ascii="Arial" w:hAnsi="Arial"/>
        </w:rPr>
      </w:pPr>
    </w:p>
    <w:p w14:paraId="2D83AA5F" w14:textId="55359F14" w:rsidR="008B63B7" w:rsidRDefault="008B63B7" w:rsidP="00215802">
      <w:pPr>
        <w:pStyle w:val="ListParagraph"/>
        <w:spacing w:before="120" w:after="0" w:line="240" w:lineRule="auto"/>
        <w:jc w:val="both"/>
        <w:rPr>
          <w:rFonts w:ascii="Arial" w:hAnsi="Arial"/>
        </w:rPr>
      </w:pPr>
    </w:p>
    <w:p w14:paraId="0524B330" w14:textId="6BFAE1A5" w:rsidR="008B63B7" w:rsidRDefault="008B63B7" w:rsidP="00215802">
      <w:pPr>
        <w:pStyle w:val="ListParagraph"/>
        <w:spacing w:before="120" w:after="0" w:line="240" w:lineRule="auto"/>
        <w:jc w:val="both"/>
        <w:rPr>
          <w:rFonts w:ascii="Arial" w:hAnsi="Arial"/>
        </w:rPr>
      </w:pPr>
    </w:p>
    <w:p w14:paraId="12AF7367" w14:textId="6FEADEA7" w:rsidR="008B63B7" w:rsidRDefault="008B63B7" w:rsidP="00215802">
      <w:pPr>
        <w:pStyle w:val="ListParagraph"/>
        <w:spacing w:before="120" w:after="0" w:line="240" w:lineRule="auto"/>
        <w:jc w:val="both"/>
        <w:rPr>
          <w:rFonts w:ascii="Arial" w:hAnsi="Arial"/>
        </w:rPr>
      </w:pPr>
    </w:p>
    <w:p w14:paraId="206C9B44" w14:textId="5B57948D" w:rsidR="008B63B7" w:rsidRDefault="008B63B7" w:rsidP="00215802">
      <w:pPr>
        <w:pStyle w:val="ListParagraph"/>
        <w:spacing w:before="120" w:after="0" w:line="240" w:lineRule="auto"/>
        <w:jc w:val="both"/>
        <w:rPr>
          <w:rFonts w:ascii="Arial" w:hAnsi="Arial"/>
        </w:rPr>
      </w:pPr>
    </w:p>
    <w:p w14:paraId="49EAC402" w14:textId="47419662" w:rsidR="008B63B7" w:rsidRDefault="008B63B7" w:rsidP="00215802">
      <w:pPr>
        <w:pStyle w:val="ListParagraph"/>
        <w:spacing w:before="120" w:after="0" w:line="240" w:lineRule="auto"/>
        <w:jc w:val="both"/>
        <w:rPr>
          <w:rFonts w:ascii="Arial" w:hAnsi="Arial"/>
        </w:rPr>
      </w:pPr>
    </w:p>
    <w:p w14:paraId="3A330EC9" w14:textId="53CAFF0C" w:rsidR="008B63B7" w:rsidRDefault="008B63B7" w:rsidP="00215802">
      <w:pPr>
        <w:pStyle w:val="ListParagraph"/>
        <w:spacing w:before="120" w:after="0" w:line="240" w:lineRule="auto"/>
        <w:jc w:val="both"/>
        <w:rPr>
          <w:rFonts w:ascii="Arial" w:hAnsi="Arial"/>
        </w:rPr>
      </w:pPr>
    </w:p>
    <w:p w14:paraId="2DA75AE2" w14:textId="6CEBDB23" w:rsidR="008B63B7" w:rsidRDefault="008B63B7" w:rsidP="00215802">
      <w:pPr>
        <w:pStyle w:val="ListParagraph"/>
        <w:spacing w:before="120" w:after="0" w:line="240" w:lineRule="auto"/>
        <w:jc w:val="both"/>
        <w:rPr>
          <w:rFonts w:ascii="Arial" w:hAnsi="Arial"/>
        </w:rPr>
      </w:pPr>
    </w:p>
    <w:p w14:paraId="2F42C2AE" w14:textId="2F335585" w:rsidR="008B63B7" w:rsidRDefault="008B63B7" w:rsidP="00215802">
      <w:pPr>
        <w:pStyle w:val="ListParagraph"/>
        <w:spacing w:before="120" w:after="0" w:line="240" w:lineRule="auto"/>
        <w:jc w:val="both"/>
        <w:rPr>
          <w:rFonts w:ascii="Arial" w:hAnsi="Arial"/>
        </w:rPr>
      </w:pPr>
    </w:p>
    <w:p w14:paraId="5F648DA8" w14:textId="705EE43D" w:rsidR="008B63B7" w:rsidRDefault="008B63B7" w:rsidP="00215802">
      <w:pPr>
        <w:pStyle w:val="ListParagraph"/>
        <w:spacing w:before="120" w:after="0" w:line="240" w:lineRule="auto"/>
        <w:jc w:val="both"/>
        <w:rPr>
          <w:rFonts w:ascii="Arial" w:hAnsi="Arial"/>
        </w:rPr>
      </w:pPr>
    </w:p>
    <w:p w14:paraId="0366FE5C" w14:textId="2138CF30" w:rsidR="008B63B7" w:rsidRDefault="008B63B7" w:rsidP="00215802">
      <w:pPr>
        <w:pStyle w:val="ListParagraph"/>
        <w:spacing w:before="120" w:after="0" w:line="240" w:lineRule="auto"/>
        <w:jc w:val="both"/>
        <w:rPr>
          <w:rFonts w:ascii="Arial" w:hAnsi="Arial"/>
        </w:rPr>
      </w:pPr>
    </w:p>
    <w:p w14:paraId="1B712E05" w14:textId="5FFF3787" w:rsidR="008B63B7" w:rsidRDefault="008B63B7" w:rsidP="00215802">
      <w:pPr>
        <w:pStyle w:val="ListParagraph"/>
        <w:spacing w:before="120" w:after="0" w:line="240" w:lineRule="auto"/>
        <w:jc w:val="both"/>
        <w:rPr>
          <w:rFonts w:ascii="Arial" w:hAnsi="Arial"/>
        </w:rPr>
      </w:pPr>
    </w:p>
    <w:p w14:paraId="5D021B58" w14:textId="6EA89DEA" w:rsidR="008B63B7" w:rsidRDefault="008B63B7" w:rsidP="00215802">
      <w:pPr>
        <w:pStyle w:val="ListParagraph"/>
        <w:spacing w:before="120" w:after="0" w:line="240" w:lineRule="auto"/>
        <w:jc w:val="both"/>
        <w:rPr>
          <w:rFonts w:ascii="Arial" w:hAnsi="Arial"/>
        </w:rPr>
      </w:pPr>
    </w:p>
    <w:p w14:paraId="55BF0D06" w14:textId="1D637221" w:rsidR="008B63B7" w:rsidRDefault="008B63B7" w:rsidP="00215802">
      <w:pPr>
        <w:pStyle w:val="ListParagraph"/>
        <w:spacing w:before="120" w:after="0" w:line="240" w:lineRule="auto"/>
        <w:jc w:val="both"/>
        <w:rPr>
          <w:rFonts w:ascii="Arial" w:hAnsi="Arial"/>
        </w:rPr>
      </w:pPr>
    </w:p>
    <w:p w14:paraId="0B1E1264" w14:textId="7D04BB64" w:rsidR="008B63B7" w:rsidRDefault="008B63B7" w:rsidP="00215802">
      <w:pPr>
        <w:pStyle w:val="ListParagraph"/>
        <w:spacing w:before="120" w:after="0" w:line="240" w:lineRule="auto"/>
        <w:jc w:val="both"/>
        <w:rPr>
          <w:rFonts w:ascii="Arial" w:hAnsi="Arial"/>
        </w:rPr>
      </w:pPr>
    </w:p>
    <w:p w14:paraId="3995EAC8" w14:textId="475CD372" w:rsidR="008B63B7" w:rsidRDefault="008B63B7" w:rsidP="00215802">
      <w:pPr>
        <w:pStyle w:val="ListParagraph"/>
        <w:spacing w:before="120" w:after="0" w:line="240" w:lineRule="auto"/>
        <w:jc w:val="both"/>
        <w:rPr>
          <w:rFonts w:ascii="Arial" w:hAnsi="Arial"/>
        </w:rPr>
      </w:pPr>
    </w:p>
    <w:p w14:paraId="4F289F9E" w14:textId="4D013F45" w:rsidR="008B63B7" w:rsidRDefault="008B63B7" w:rsidP="00215802">
      <w:pPr>
        <w:pStyle w:val="ListParagraph"/>
        <w:spacing w:before="120" w:after="0" w:line="240" w:lineRule="auto"/>
        <w:jc w:val="both"/>
        <w:rPr>
          <w:rFonts w:ascii="Arial" w:hAnsi="Arial"/>
        </w:rPr>
      </w:pPr>
    </w:p>
    <w:p w14:paraId="43E50C0A" w14:textId="30CF317B" w:rsidR="008B63B7" w:rsidRDefault="008B63B7" w:rsidP="00215802">
      <w:pPr>
        <w:pStyle w:val="ListParagraph"/>
        <w:spacing w:before="120" w:after="0" w:line="240" w:lineRule="auto"/>
        <w:jc w:val="both"/>
        <w:rPr>
          <w:rFonts w:ascii="Arial" w:hAnsi="Arial"/>
        </w:rPr>
      </w:pPr>
    </w:p>
    <w:p w14:paraId="17AA1394" w14:textId="72BDCAB6" w:rsidR="008B63B7" w:rsidRDefault="008B63B7" w:rsidP="00215802">
      <w:pPr>
        <w:pStyle w:val="ListParagraph"/>
        <w:spacing w:before="120" w:after="0" w:line="240" w:lineRule="auto"/>
        <w:jc w:val="both"/>
        <w:rPr>
          <w:rFonts w:ascii="Arial" w:hAnsi="Arial"/>
        </w:rPr>
      </w:pPr>
    </w:p>
    <w:p w14:paraId="76169FED" w14:textId="5175CD05" w:rsidR="008B63B7" w:rsidRDefault="008B63B7" w:rsidP="00215802">
      <w:pPr>
        <w:pStyle w:val="ListParagraph"/>
        <w:spacing w:before="120" w:after="0" w:line="240" w:lineRule="auto"/>
        <w:jc w:val="both"/>
        <w:rPr>
          <w:rFonts w:ascii="Arial" w:hAnsi="Arial"/>
        </w:rPr>
      </w:pPr>
    </w:p>
    <w:p w14:paraId="2F472564" w14:textId="5DE8F125" w:rsidR="008B63B7" w:rsidRDefault="008B63B7" w:rsidP="00215802">
      <w:pPr>
        <w:pStyle w:val="ListParagraph"/>
        <w:spacing w:before="120" w:after="0" w:line="240" w:lineRule="auto"/>
        <w:jc w:val="both"/>
        <w:rPr>
          <w:rFonts w:ascii="Arial" w:hAnsi="Arial"/>
        </w:rPr>
      </w:pPr>
    </w:p>
    <w:p w14:paraId="4C780144" w14:textId="32D56BF7" w:rsidR="008B63B7" w:rsidRDefault="008B63B7" w:rsidP="00215802">
      <w:pPr>
        <w:pStyle w:val="ListParagraph"/>
        <w:spacing w:before="120" w:after="0" w:line="240" w:lineRule="auto"/>
        <w:jc w:val="both"/>
        <w:rPr>
          <w:rFonts w:ascii="Arial" w:hAnsi="Arial"/>
        </w:rPr>
      </w:pPr>
    </w:p>
    <w:p w14:paraId="409BA98A" w14:textId="73CA5DEE" w:rsidR="008B63B7" w:rsidRDefault="008B63B7" w:rsidP="00215802">
      <w:pPr>
        <w:pStyle w:val="ListParagraph"/>
        <w:spacing w:before="120" w:after="0" w:line="240" w:lineRule="auto"/>
        <w:jc w:val="both"/>
        <w:rPr>
          <w:rFonts w:ascii="Arial" w:hAnsi="Arial"/>
        </w:rPr>
      </w:pPr>
    </w:p>
    <w:p w14:paraId="35826B46" w14:textId="191C3F22" w:rsidR="008B63B7" w:rsidRDefault="008B63B7" w:rsidP="00215802">
      <w:pPr>
        <w:pStyle w:val="ListParagraph"/>
        <w:spacing w:before="120" w:after="0" w:line="240" w:lineRule="auto"/>
        <w:jc w:val="both"/>
        <w:rPr>
          <w:rFonts w:ascii="Arial" w:hAnsi="Arial"/>
        </w:rPr>
      </w:pPr>
    </w:p>
    <w:p w14:paraId="3F87756F" w14:textId="32EA7677" w:rsidR="008B63B7" w:rsidRDefault="008B63B7" w:rsidP="00215802">
      <w:pPr>
        <w:pStyle w:val="ListParagraph"/>
        <w:spacing w:before="120" w:after="0" w:line="240" w:lineRule="auto"/>
        <w:jc w:val="both"/>
        <w:rPr>
          <w:rFonts w:ascii="Arial" w:hAnsi="Arial"/>
        </w:rPr>
      </w:pPr>
    </w:p>
    <w:p w14:paraId="79B71988" w14:textId="005B7A6F" w:rsidR="00215802" w:rsidRDefault="00215802" w:rsidP="00215802">
      <w:pPr>
        <w:pStyle w:val="ListParagraph"/>
        <w:spacing w:before="120" w:after="0" w:line="240" w:lineRule="auto"/>
        <w:jc w:val="both"/>
        <w:rPr>
          <w:rFonts w:ascii="Arial" w:hAnsi="Arial"/>
        </w:rPr>
      </w:pPr>
    </w:p>
    <w:p w14:paraId="5074A9E6" w14:textId="26A6B187" w:rsidR="00215802" w:rsidRDefault="00215802" w:rsidP="00215802">
      <w:pPr>
        <w:pStyle w:val="ListParagraph"/>
        <w:spacing w:before="120" w:after="0" w:line="240" w:lineRule="auto"/>
        <w:jc w:val="both"/>
        <w:rPr>
          <w:rFonts w:ascii="Arial" w:hAnsi="Arial"/>
        </w:rPr>
      </w:pPr>
    </w:p>
    <w:p w14:paraId="63F54927" w14:textId="54045773" w:rsidR="00215802" w:rsidRDefault="00215802" w:rsidP="00215802">
      <w:pPr>
        <w:pStyle w:val="ListParagraph"/>
        <w:spacing w:before="120" w:after="0" w:line="240" w:lineRule="auto"/>
        <w:jc w:val="both"/>
        <w:rPr>
          <w:rFonts w:ascii="Arial" w:hAnsi="Arial"/>
        </w:rPr>
      </w:pPr>
    </w:p>
    <w:p w14:paraId="459BC166" w14:textId="0357521B" w:rsidR="00215802" w:rsidRDefault="00215802" w:rsidP="00215802">
      <w:pPr>
        <w:pStyle w:val="ListParagraph"/>
        <w:spacing w:before="120" w:after="0" w:line="240" w:lineRule="auto"/>
        <w:jc w:val="both"/>
        <w:rPr>
          <w:rFonts w:ascii="Arial" w:hAnsi="Arial"/>
        </w:rPr>
      </w:pPr>
    </w:p>
    <w:p w14:paraId="47F58670" w14:textId="31334C1B" w:rsidR="00215802" w:rsidRDefault="00215802" w:rsidP="00215802">
      <w:pPr>
        <w:pStyle w:val="ListParagraph"/>
        <w:spacing w:before="120" w:after="0" w:line="240" w:lineRule="auto"/>
        <w:jc w:val="both"/>
        <w:rPr>
          <w:rFonts w:ascii="Arial" w:hAnsi="Arial"/>
        </w:rPr>
      </w:pPr>
    </w:p>
    <w:p w14:paraId="17FB8459" w14:textId="27110A53" w:rsidR="00215802" w:rsidRDefault="00215802" w:rsidP="00215802">
      <w:pPr>
        <w:pStyle w:val="ListParagraph"/>
        <w:spacing w:before="120" w:after="0" w:line="240" w:lineRule="auto"/>
        <w:jc w:val="both"/>
        <w:rPr>
          <w:rFonts w:ascii="Arial" w:hAnsi="Arial"/>
        </w:rPr>
      </w:pPr>
    </w:p>
    <w:p w14:paraId="53C5CA46" w14:textId="65EDBB24" w:rsidR="00215802" w:rsidRDefault="00215802" w:rsidP="00215802">
      <w:pPr>
        <w:pStyle w:val="ListParagraph"/>
        <w:spacing w:before="120" w:after="0" w:line="240" w:lineRule="auto"/>
        <w:jc w:val="both"/>
        <w:rPr>
          <w:rFonts w:ascii="Arial" w:hAnsi="Arial"/>
        </w:rPr>
      </w:pPr>
    </w:p>
    <w:p w14:paraId="6C313A81" w14:textId="379E4C51" w:rsidR="00215802" w:rsidRDefault="00215802" w:rsidP="00215802">
      <w:pPr>
        <w:pStyle w:val="ListParagraph"/>
        <w:spacing w:before="120" w:after="0" w:line="240" w:lineRule="auto"/>
        <w:jc w:val="both"/>
        <w:rPr>
          <w:rFonts w:ascii="Arial" w:hAnsi="Arial"/>
        </w:rPr>
      </w:pPr>
    </w:p>
    <w:p w14:paraId="4EE2972B" w14:textId="77777777" w:rsidR="00215802" w:rsidRPr="00215802" w:rsidRDefault="00215802" w:rsidP="00215802">
      <w:pPr>
        <w:pStyle w:val="ListParagraph"/>
        <w:spacing w:before="120" w:after="0" w:line="240" w:lineRule="auto"/>
        <w:jc w:val="both"/>
        <w:rPr>
          <w:rFonts w:ascii="Arial" w:hAnsi="Arial" w:cs="Arial"/>
        </w:rPr>
      </w:pPr>
    </w:p>
    <w:p w14:paraId="671CF009" w14:textId="1DF1975D" w:rsidR="00F00092" w:rsidRPr="008D0B70" w:rsidRDefault="00F00092" w:rsidP="003E2563">
      <w:pPr>
        <w:jc w:val="right"/>
        <w:rPr>
          <w:rFonts w:ascii="Arial" w:hAnsi="Arial" w:cs="Arial"/>
          <w:b/>
          <w:i/>
          <w:sz w:val="22"/>
          <w:szCs w:val="22"/>
        </w:rPr>
      </w:pPr>
    </w:p>
    <w:p w14:paraId="79961F26" w14:textId="62725CBC" w:rsidR="0065674B" w:rsidRPr="0065674B" w:rsidRDefault="0065674B" w:rsidP="0065674B">
      <w:pPr>
        <w:shd w:val="clear" w:color="auto" w:fill="FFFFFF"/>
        <w:spacing w:before="120"/>
        <w:jc w:val="center"/>
        <w:rPr>
          <w:rFonts w:ascii="Arial" w:hAnsi="Arial" w:cs="Arial"/>
          <w:b/>
          <w:sz w:val="22"/>
          <w:szCs w:val="22"/>
        </w:rPr>
      </w:pPr>
      <w:r>
        <w:rPr>
          <w:rFonts w:ascii="Arial" w:hAnsi="Arial"/>
          <w:b/>
          <w:sz w:val="22"/>
        </w:rPr>
        <w:lastRenderedPageBreak/>
        <w:t>Information</w:t>
      </w:r>
    </w:p>
    <w:p w14:paraId="0F35EA85" w14:textId="281EF464" w:rsidR="0065674B" w:rsidRPr="0065674B" w:rsidRDefault="005948BF" w:rsidP="0065674B">
      <w:pPr>
        <w:shd w:val="clear" w:color="auto" w:fill="FFFFFF"/>
        <w:spacing w:before="120"/>
        <w:jc w:val="center"/>
        <w:rPr>
          <w:rFonts w:ascii="Arial" w:hAnsi="Arial" w:cs="Arial"/>
          <w:b/>
          <w:sz w:val="22"/>
          <w:szCs w:val="22"/>
        </w:rPr>
      </w:pPr>
      <w:r>
        <w:rPr>
          <w:rFonts w:ascii="Arial" w:hAnsi="Arial"/>
          <w:b/>
          <w:sz w:val="22"/>
        </w:rPr>
        <w:t>f</w:t>
      </w:r>
      <w:r w:rsidR="0065674B">
        <w:rPr>
          <w:rFonts w:ascii="Arial" w:hAnsi="Arial"/>
          <w:b/>
          <w:sz w:val="22"/>
        </w:rPr>
        <w:t xml:space="preserve">or individuals who are not the employees of ORLEN </w:t>
      </w:r>
      <w:r w:rsidR="00026DA1">
        <w:rPr>
          <w:rFonts w:ascii="Arial" w:hAnsi="Arial"/>
          <w:b/>
          <w:sz w:val="22"/>
        </w:rPr>
        <w:t>Latvija</w:t>
      </w:r>
      <w:r w:rsidR="0065674B">
        <w:rPr>
          <w:rFonts w:ascii="Arial" w:hAnsi="Arial"/>
          <w:b/>
          <w:sz w:val="22"/>
        </w:rPr>
        <w:t xml:space="preserve"> or third parties representing ORLEN </w:t>
      </w:r>
      <w:r w:rsidR="00026DA1">
        <w:rPr>
          <w:rFonts w:ascii="Arial" w:hAnsi="Arial"/>
          <w:b/>
          <w:sz w:val="22"/>
        </w:rPr>
        <w:t>Latvija</w:t>
      </w:r>
    </w:p>
    <w:p w14:paraId="2272B195" w14:textId="5F4C3AC8" w:rsidR="0065674B" w:rsidRPr="0065674B" w:rsidRDefault="0065674B" w:rsidP="0065674B">
      <w:pPr>
        <w:shd w:val="clear" w:color="auto" w:fill="FFFFFF"/>
        <w:spacing w:before="120"/>
        <w:jc w:val="center"/>
        <w:rPr>
          <w:rFonts w:ascii="Arial" w:hAnsi="Arial" w:cs="Arial"/>
          <w:i/>
          <w:sz w:val="22"/>
          <w:szCs w:val="22"/>
        </w:rPr>
      </w:pPr>
      <w:r>
        <w:rPr>
          <w:rFonts w:ascii="Arial" w:hAnsi="Arial"/>
          <w:i/>
          <w:sz w:val="22"/>
        </w:rPr>
        <w:t>(in fulfillment of the obligation to provide information pursuant to Articles 14(1) and 14(2) of General Data Protection Regulation of 27 April 2016)</w:t>
      </w:r>
    </w:p>
    <w:p w14:paraId="25135CA0" w14:textId="77777777" w:rsidR="0065674B" w:rsidRPr="0065674B" w:rsidRDefault="0065674B" w:rsidP="0065674B">
      <w:pPr>
        <w:shd w:val="clear" w:color="auto" w:fill="FFFFFF"/>
        <w:spacing w:before="120"/>
        <w:jc w:val="both"/>
        <w:rPr>
          <w:rFonts w:ascii="Arial" w:hAnsi="Arial" w:cs="Arial"/>
          <w:i/>
          <w:sz w:val="22"/>
          <w:szCs w:val="22"/>
        </w:rPr>
      </w:pPr>
    </w:p>
    <w:p w14:paraId="72D52224" w14:textId="5F50D48C" w:rsidR="0065674B" w:rsidRPr="003D5530" w:rsidRDefault="003D5530" w:rsidP="003D5530">
      <w:pPr>
        <w:pStyle w:val="ListParagraph"/>
        <w:numPr>
          <w:ilvl w:val="0"/>
          <w:numId w:val="6"/>
        </w:numPr>
        <w:rPr>
          <w:rFonts w:ascii="Arial" w:eastAsia="Times New Roman" w:hAnsi="Arial" w:cs="Arial"/>
        </w:rPr>
      </w:pPr>
      <w:r>
        <w:rPr>
          <w:rFonts w:ascii="Arial" w:hAnsi="Arial"/>
        </w:rPr>
        <w:t xml:space="preserve">Public Company ORLEN </w:t>
      </w:r>
      <w:r w:rsidR="00026DA1">
        <w:rPr>
          <w:rFonts w:ascii="Arial" w:hAnsi="Arial"/>
        </w:rPr>
        <w:t>Latvija</w:t>
      </w:r>
      <w:r>
        <w:rPr>
          <w:rFonts w:ascii="Arial" w:hAnsi="Arial"/>
        </w:rPr>
        <w:t xml:space="preserve">, with its registered office at </w:t>
      </w:r>
      <w:r w:rsidR="00E10BFA">
        <w:rPr>
          <w:rFonts w:ascii="Arial" w:hAnsi="Arial"/>
        </w:rPr>
        <w:t xml:space="preserve">Miera iela 2-3, </w:t>
      </w:r>
      <w:r w:rsidR="00E10BFA">
        <w:rPr>
          <w:rFonts w:ascii="Arial" w:hAnsi="Arial"/>
        </w:rPr>
        <w:t xml:space="preserve">Riga, </w:t>
      </w:r>
      <w:r w:rsidR="00E10BFA">
        <w:rPr>
          <w:rFonts w:ascii="Arial" w:hAnsi="Arial"/>
        </w:rPr>
        <w:t>LV-1001, Latvia</w:t>
      </w:r>
      <w:r>
        <w:rPr>
          <w:rFonts w:ascii="Arial" w:hAnsi="Arial"/>
        </w:rPr>
        <w:t xml:space="preserve"> (hereinafter – the Company) hereby informs that it acts as the controller of your personal data. Contact phone number of Data Controller is +370 443 92121.</w:t>
      </w:r>
    </w:p>
    <w:p w14:paraId="758BABDF" w14:textId="760AE3FF" w:rsidR="0065674B" w:rsidRPr="0065674B" w:rsidRDefault="003D5530" w:rsidP="0065674B">
      <w:pPr>
        <w:numPr>
          <w:ilvl w:val="0"/>
          <w:numId w:val="6"/>
        </w:numPr>
        <w:shd w:val="clear" w:color="auto" w:fill="FFFFFF"/>
        <w:spacing w:before="120"/>
        <w:jc w:val="both"/>
        <w:rPr>
          <w:rFonts w:ascii="Arial" w:hAnsi="Arial" w:cs="Arial"/>
          <w:sz w:val="22"/>
          <w:szCs w:val="22"/>
        </w:rPr>
      </w:pPr>
      <w:r>
        <w:rPr>
          <w:rFonts w:ascii="Arial" w:hAnsi="Arial"/>
          <w:sz w:val="22"/>
        </w:rPr>
        <w:t xml:space="preserve">Data Protection Officer of the Company may be contacted by e-mail: </w:t>
      </w:r>
      <w:hyperlink r:id="rId15" w:history="1">
        <w:r w:rsidR="007717AB" w:rsidRPr="00F81256">
          <w:rPr>
            <w:rStyle w:val="Hyperlink"/>
            <w:rFonts w:ascii="Arial" w:hAnsi="Arial"/>
            <w:sz w:val="22"/>
          </w:rPr>
          <w:t>DAP@orlenlietuva.lt</w:t>
        </w:r>
      </w:hyperlink>
      <w:r>
        <w:rPr>
          <w:rFonts w:ascii="Arial" w:hAnsi="Arial"/>
          <w:sz w:val="22"/>
        </w:rPr>
        <w:t xml:space="preserve">. The Data Protection Officer may also be contacted in writing by sending a letter to the registered office address of the Company, with the additional note: </w:t>
      </w:r>
      <w:r>
        <w:rPr>
          <w:rFonts w:ascii="Arial" w:hAnsi="Arial"/>
          <w:i/>
          <w:sz w:val="22"/>
        </w:rPr>
        <w:t>‘For the attention of Data Protection Officer</w:t>
      </w:r>
      <w:r>
        <w:rPr>
          <w:rFonts w:ascii="Arial" w:hAnsi="Arial"/>
          <w:sz w:val="22"/>
        </w:rPr>
        <w:t xml:space="preserve">’. Information about the Data Protection Officer is also available at </w:t>
      </w:r>
      <w:hyperlink r:id="rId16" w:history="1">
        <w:r w:rsidR="007717AB" w:rsidRPr="00F81256">
          <w:rPr>
            <w:rStyle w:val="Hyperlink"/>
            <w:rFonts w:ascii="Arial" w:hAnsi="Arial"/>
            <w:sz w:val="22"/>
          </w:rPr>
          <w:t>www.orlenlietuva.lt</w:t>
        </w:r>
      </w:hyperlink>
      <w:r>
        <w:rPr>
          <w:rFonts w:ascii="Arial" w:hAnsi="Arial"/>
          <w:sz w:val="22"/>
          <w:u w:val="single"/>
        </w:rPr>
        <w:t xml:space="preserve"> </w:t>
      </w:r>
      <w:r>
        <w:rPr>
          <w:rFonts w:ascii="Arial" w:hAnsi="Arial"/>
          <w:sz w:val="22"/>
        </w:rPr>
        <w:t xml:space="preserve">in the tab ‘Privacy Policy’. </w:t>
      </w:r>
    </w:p>
    <w:p w14:paraId="0A4D8054" w14:textId="5FAD9AF7" w:rsidR="0065674B" w:rsidRPr="0065674B" w:rsidRDefault="0065674B" w:rsidP="0065674B">
      <w:pPr>
        <w:numPr>
          <w:ilvl w:val="0"/>
          <w:numId w:val="6"/>
        </w:numPr>
        <w:shd w:val="clear" w:color="auto" w:fill="FFFFFF"/>
        <w:spacing w:before="120"/>
        <w:jc w:val="both"/>
        <w:rPr>
          <w:rFonts w:ascii="Arial" w:hAnsi="Arial" w:cs="Arial"/>
          <w:sz w:val="22"/>
          <w:szCs w:val="22"/>
        </w:rPr>
      </w:pPr>
      <w:r>
        <w:rPr>
          <w:rFonts w:ascii="Arial" w:hAnsi="Arial"/>
          <w:sz w:val="22"/>
        </w:rPr>
        <w:t>The personal data processed by the Company includes identification and contact details, such as your name, surname, and job title.</w:t>
      </w:r>
    </w:p>
    <w:p w14:paraId="03BC0FD6" w14:textId="27B5C5A7" w:rsidR="00E10BFA" w:rsidRPr="00E10BFA" w:rsidRDefault="0065674B" w:rsidP="003D5530">
      <w:pPr>
        <w:numPr>
          <w:ilvl w:val="0"/>
          <w:numId w:val="6"/>
        </w:numPr>
        <w:shd w:val="clear" w:color="auto" w:fill="FFFFFF"/>
        <w:spacing w:before="120"/>
        <w:jc w:val="both"/>
        <w:rPr>
          <w:rFonts w:ascii="Arial" w:hAnsi="Arial" w:cs="Arial"/>
          <w:sz w:val="22"/>
          <w:szCs w:val="22"/>
        </w:rPr>
      </w:pPr>
      <w:r>
        <w:rPr>
          <w:rFonts w:ascii="Arial" w:hAnsi="Arial"/>
          <w:sz w:val="22"/>
        </w:rPr>
        <w:t>This data will be processed by the Company for the purpose of registering the individual making or receiving the gift, in accordance with the Regulations on Giving and Accepting Gifts, which are available on the Company's website:</w:t>
      </w:r>
      <w:r>
        <w:t xml:space="preserve"> </w:t>
      </w:r>
      <w:hyperlink r:id="rId17" w:history="1">
        <w:r w:rsidR="007717AB" w:rsidRPr="00F81256">
          <w:rPr>
            <w:rStyle w:val="Hyperlink"/>
            <w:rFonts w:ascii="Arial" w:hAnsi="Arial"/>
            <w:sz w:val="22"/>
          </w:rPr>
          <w:t>https://www.orlenlietuva.lt/LT/OurOffer/Forcontractors/Puslapiai/default.aspx</w:t>
        </w:r>
      </w:hyperlink>
      <w:r>
        <w:rPr>
          <w:rFonts w:ascii="Arial" w:hAnsi="Arial"/>
          <w:sz w:val="22"/>
        </w:rPr>
        <w:t>.</w:t>
      </w:r>
      <w:r w:rsidR="00E10BFA">
        <w:rPr>
          <w:rFonts w:ascii="Arial" w:hAnsi="Arial"/>
          <w:sz w:val="22"/>
        </w:rPr>
        <w:t xml:space="preserve"> </w:t>
      </w:r>
    </w:p>
    <w:p w14:paraId="167CAC14" w14:textId="77777777" w:rsidR="00E10BFA" w:rsidRDefault="00E10BFA" w:rsidP="00E10BFA">
      <w:pPr>
        <w:shd w:val="clear" w:color="auto" w:fill="FFFFFF"/>
        <w:spacing w:before="120"/>
        <w:ind w:left="786"/>
        <w:jc w:val="both"/>
        <w:rPr>
          <w:rFonts w:ascii="Arial" w:hAnsi="Arial"/>
          <w:sz w:val="22"/>
        </w:rPr>
      </w:pPr>
      <w:r>
        <w:rPr>
          <w:rFonts w:ascii="Arial" w:hAnsi="Arial"/>
          <w:sz w:val="22"/>
        </w:rPr>
        <w:t xml:space="preserve">and </w:t>
      </w:r>
    </w:p>
    <w:p w14:paraId="5A40C2CC" w14:textId="60B83957" w:rsidR="0065674B" w:rsidRPr="0065674B" w:rsidRDefault="00E10BFA" w:rsidP="00E10BFA">
      <w:pPr>
        <w:shd w:val="clear" w:color="auto" w:fill="FFFFFF"/>
        <w:spacing w:before="120"/>
        <w:ind w:left="786"/>
        <w:jc w:val="both"/>
        <w:rPr>
          <w:rFonts w:ascii="Arial" w:hAnsi="Arial" w:cs="Arial"/>
          <w:sz w:val="22"/>
          <w:szCs w:val="22"/>
        </w:rPr>
      </w:pPr>
      <w:hyperlink r:id="rId18" w:history="1">
        <w:r w:rsidRPr="00F81256">
          <w:rPr>
            <w:rStyle w:val="Hyperlink"/>
            <w:rFonts w:ascii="Arial" w:hAnsi="Arial"/>
            <w:sz w:val="22"/>
          </w:rPr>
          <w:t>www.orlen.lv</w:t>
        </w:r>
      </w:hyperlink>
      <w:r>
        <w:rPr>
          <w:rFonts w:ascii="Arial" w:hAnsi="Arial"/>
          <w:sz w:val="22"/>
        </w:rPr>
        <w:t xml:space="preserve"> </w:t>
      </w:r>
    </w:p>
    <w:p w14:paraId="017DF35D" w14:textId="07CC8CCC" w:rsidR="0065674B" w:rsidRPr="0065674B" w:rsidRDefault="0065674B" w:rsidP="0065674B">
      <w:pPr>
        <w:numPr>
          <w:ilvl w:val="0"/>
          <w:numId w:val="6"/>
        </w:numPr>
        <w:shd w:val="clear" w:color="auto" w:fill="FFFFFF"/>
        <w:spacing w:before="120"/>
        <w:jc w:val="both"/>
        <w:rPr>
          <w:rFonts w:ascii="Arial" w:hAnsi="Arial" w:cs="Arial"/>
          <w:sz w:val="22"/>
          <w:szCs w:val="22"/>
        </w:rPr>
      </w:pPr>
      <w:r>
        <w:rPr>
          <w:rFonts w:ascii="Arial" w:hAnsi="Arial"/>
          <w:sz w:val="22"/>
        </w:rPr>
        <w:t>The processing of your personal data by the Company, for the purposes outlined in Paragraph 4 above, is based on the Company’s legitimate interests in accordance with Article 6(1)(f) of the GDPR.</w:t>
      </w:r>
    </w:p>
    <w:p w14:paraId="57EDF5CC" w14:textId="3F64ED7A" w:rsidR="0065674B" w:rsidRPr="0065674B" w:rsidRDefault="0065674B" w:rsidP="0065674B">
      <w:pPr>
        <w:numPr>
          <w:ilvl w:val="0"/>
          <w:numId w:val="6"/>
        </w:numPr>
        <w:shd w:val="clear" w:color="auto" w:fill="FFFFFF"/>
        <w:spacing w:before="120"/>
        <w:jc w:val="both"/>
        <w:rPr>
          <w:rFonts w:ascii="Arial" w:hAnsi="Arial" w:cs="Arial"/>
          <w:sz w:val="22"/>
          <w:szCs w:val="22"/>
        </w:rPr>
      </w:pPr>
      <w:r>
        <w:rPr>
          <w:rFonts w:ascii="Arial" w:hAnsi="Arial"/>
          <w:sz w:val="22"/>
        </w:rPr>
        <w:t>Your personal data may be shared with entities cooperating with the Company (recipients), including but not limited to those providing IT services, delivery of correspondence and parcels, personal and property protection, occupational health and safety services and consulting legal and archiving.</w:t>
      </w:r>
    </w:p>
    <w:p w14:paraId="5EFB8A18" w14:textId="36E800B3" w:rsidR="0065674B" w:rsidRPr="0065674B" w:rsidRDefault="0065674B" w:rsidP="0065674B">
      <w:pPr>
        <w:numPr>
          <w:ilvl w:val="0"/>
          <w:numId w:val="6"/>
        </w:numPr>
        <w:shd w:val="clear" w:color="auto" w:fill="FFFFFF"/>
        <w:spacing w:before="120"/>
        <w:jc w:val="both"/>
        <w:rPr>
          <w:rFonts w:ascii="Arial" w:hAnsi="Arial" w:cs="Arial"/>
          <w:sz w:val="22"/>
          <w:szCs w:val="22"/>
        </w:rPr>
      </w:pPr>
      <w:r>
        <w:rPr>
          <w:rFonts w:ascii="Arial" w:hAnsi="Arial"/>
          <w:sz w:val="22"/>
        </w:rPr>
        <w:t>Your personal data will be processed for the duration necessary to pursue the Company’s legitimate interests and to meet obligations under applicable legislation. However, the retention period shall not exceed 10 years after the personal data has been entered into the register of gifts. The data processing period may only be extended if, and to the extent that, such an extension is explicitly provided for under applicable laws.</w:t>
      </w:r>
    </w:p>
    <w:p w14:paraId="25841CA3" w14:textId="77777777" w:rsidR="00FC2712" w:rsidRPr="00FC2712" w:rsidRDefault="00FC2712" w:rsidP="00FC2712">
      <w:pPr>
        <w:numPr>
          <w:ilvl w:val="0"/>
          <w:numId w:val="6"/>
        </w:numPr>
        <w:shd w:val="clear" w:color="auto" w:fill="FFFFFF"/>
        <w:spacing w:before="120"/>
        <w:jc w:val="both"/>
        <w:rPr>
          <w:rFonts w:ascii="Arial" w:hAnsi="Arial" w:cs="Arial"/>
          <w:sz w:val="22"/>
          <w:szCs w:val="22"/>
        </w:rPr>
      </w:pPr>
      <w:r>
        <w:rPr>
          <w:rFonts w:ascii="Arial" w:hAnsi="Arial"/>
          <w:sz w:val="22"/>
        </w:rPr>
        <w:t>You have the following rights with respect to the processing of your personal data:</w:t>
      </w:r>
    </w:p>
    <w:p w14:paraId="584B6CFC" w14:textId="77777777" w:rsidR="00FC2712" w:rsidRPr="00FC2712" w:rsidRDefault="00FC2712" w:rsidP="00FC2712">
      <w:pPr>
        <w:numPr>
          <w:ilvl w:val="2"/>
          <w:numId w:val="7"/>
        </w:numPr>
        <w:shd w:val="clear" w:color="auto" w:fill="FFFFFF"/>
        <w:spacing w:before="120"/>
        <w:jc w:val="both"/>
        <w:rPr>
          <w:rFonts w:ascii="Arial" w:hAnsi="Arial" w:cs="Arial"/>
          <w:sz w:val="22"/>
          <w:szCs w:val="22"/>
        </w:rPr>
      </w:pPr>
      <w:r>
        <w:rPr>
          <w:rFonts w:ascii="Arial" w:hAnsi="Arial"/>
          <w:sz w:val="22"/>
        </w:rPr>
        <w:t xml:space="preserve">The right to access your data; </w:t>
      </w:r>
    </w:p>
    <w:p w14:paraId="60A0DC3B" w14:textId="77777777" w:rsidR="00FC2712" w:rsidRPr="00FC2712" w:rsidRDefault="00FC2712" w:rsidP="00FC2712">
      <w:pPr>
        <w:numPr>
          <w:ilvl w:val="2"/>
          <w:numId w:val="7"/>
        </w:numPr>
        <w:shd w:val="clear" w:color="auto" w:fill="FFFFFF"/>
        <w:spacing w:before="120"/>
        <w:jc w:val="both"/>
        <w:rPr>
          <w:rFonts w:ascii="Arial" w:hAnsi="Arial" w:cs="Arial"/>
          <w:sz w:val="22"/>
          <w:szCs w:val="22"/>
        </w:rPr>
      </w:pPr>
      <w:r>
        <w:rPr>
          <w:rFonts w:ascii="Arial" w:hAnsi="Arial"/>
          <w:sz w:val="22"/>
        </w:rPr>
        <w:t>The right to request rectification of your personal data;</w:t>
      </w:r>
    </w:p>
    <w:p w14:paraId="162DB7BA" w14:textId="77777777" w:rsidR="00FC2712" w:rsidRPr="00FC2712" w:rsidRDefault="00FC2712" w:rsidP="00FC2712">
      <w:pPr>
        <w:numPr>
          <w:ilvl w:val="2"/>
          <w:numId w:val="7"/>
        </w:numPr>
        <w:shd w:val="clear" w:color="auto" w:fill="FFFFFF"/>
        <w:spacing w:before="120"/>
        <w:jc w:val="both"/>
        <w:rPr>
          <w:rFonts w:ascii="Arial" w:hAnsi="Arial" w:cs="Arial"/>
          <w:sz w:val="22"/>
          <w:szCs w:val="22"/>
        </w:rPr>
      </w:pPr>
      <w:r>
        <w:rPr>
          <w:rFonts w:ascii="Arial" w:hAnsi="Arial"/>
          <w:sz w:val="22"/>
        </w:rPr>
        <w:t xml:space="preserve">The right to request erasure of your personal data or restriction of its processing; </w:t>
      </w:r>
    </w:p>
    <w:p w14:paraId="72EE0A72" w14:textId="77777777" w:rsidR="00FC2712" w:rsidRPr="00FC2712" w:rsidRDefault="00FC2712" w:rsidP="00FC2712">
      <w:pPr>
        <w:numPr>
          <w:ilvl w:val="2"/>
          <w:numId w:val="7"/>
        </w:numPr>
        <w:shd w:val="clear" w:color="auto" w:fill="FFFFFF"/>
        <w:spacing w:before="120"/>
        <w:jc w:val="both"/>
        <w:rPr>
          <w:rFonts w:ascii="Arial" w:hAnsi="Arial" w:cs="Arial"/>
          <w:sz w:val="22"/>
          <w:szCs w:val="22"/>
        </w:rPr>
      </w:pPr>
      <w:r>
        <w:rPr>
          <w:rFonts w:ascii="Arial" w:hAnsi="Arial"/>
          <w:sz w:val="22"/>
        </w:rPr>
        <w:t>The right to lodge a complaint with the State Data Protection Inspectorate.</w:t>
      </w:r>
    </w:p>
    <w:p w14:paraId="4B2AC681" w14:textId="7A11154C" w:rsidR="0065674B" w:rsidRPr="00DE18B0" w:rsidRDefault="00FC2712" w:rsidP="00FC2712">
      <w:pPr>
        <w:shd w:val="clear" w:color="auto" w:fill="FFFFFF"/>
        <w:spacing w:before="120"/>
        <w:ind w:firstLine="720"/>
        <w:jc w:val="both"/>
        <w:rPr>
          <w:rFonts w:ascii="Arial" w:hAnsi="Arial" w:cs="Arial"/>
          <w:sz w:val="22"/>
          <w:szCs w:val="22"/>
        </w:rPr>
      </w:pPr>
      <w:r>
        <w:rPr>
          <w:rFonts w:ascii="Arial" w:hAnsi="Arial"/>
          <w:sz w:val="22"/>
        </w:rPr>
        <w:t xml:space="preserve">You may submit requests to exercise these rights by emailing to </w:t>
      </w:r>
      <w:hyperlink r:id="rId19" w:history="1">
        <w:r w:rsidR="00D600EF" w:rsidRPr="00F81256">
          <w:rPr>
            <w:rStyle w:val="Hyperlink"/>
            <w:rFonts w:ascii="Arial" w:hAnsi="Arial"/>
            <w:sz w:val="22"/>
          </w:rPr>
          <w:t>DAP@orlenlietuva.lt</w:t>
        </w:r>
      </w:hyperlink>
      <w:r>
        <w:rPr>
          <w:rFonts w:ascii="Arial" w:hAnsi="Arial"/>
          <w:sz w:val="22"/>
        </w:rPr>
        <w:t xml:space="preserve"> or by writing to the registered office address of the Company, with the additional note: ‘For the Attention of Data Protection Officer’.</w:t>
      </w:r>
    </w:p>
    <w:sectPr w:rsidR="0065674B" w:rsidRPr="00DE18B0" w:rsidSect="006D7FA0">
      <w:headerReference w:type="default" r:id="rId20"/>
      <w:headerReference w:type="first" r:id="rId21"/>
      <w:pgSz w:w="11906" w:h="16838" w:code="9"/>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69EEC" w14:textId="77777777" w:rsidR="00DB3CB7" w:rsidRDefault="00DB3CB7">
      <w:r>
        <w:separator/>
      </w:r>
    </w:p>
  </w:endnote>
  <w:endnote w:type="continuationSeparator" w:id="0">
    <w:p w14:paraId="0046B667" w14:textId="77777777" w:rsidR="00DB3CB7" w:rsidRDefault="00DB3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97A85" w14:textId="77777777" w:rsidR="00DB3CB7" w:rsidRDefault="00DB3CB7">
      <w:r>
        <w:separator/>
      </w:r>
    </w:p>
  </w:footnote>
  <w:footnote w:type="continuationSeparator" w:id="0">
    <w:p w14:paraId="3F9AFCA9" w14:textId="77777777" w:rsidR="00DB3CB7" w:rsidRDefault="00DB3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4B82B" w14:textId="0808EE37" w:rsidR="00FC02AA" w:rsidRDefault="00FC02AA">
    <w:pPr>
      <w:pStyle w:val="Header"/>
      <w:rPr>
        <w:rFonts w:ascii="Arial" w:hAnsi="Arial" w:cs="Arial"/>
        <w:b/>
        <w:sz w:val="20"/>
        <w:szCs w:val="20"/>
      </w:rPr>
    </w:pPr>
    <w:r>
      <w:rPr>
        <w:rFonts w:ascii="Arial" w:hAnsi="Arial"/>
        <w:b/>
        <w:sz w:val="20"/>
      </w:rPr>
      <w:t xml:space="preserve">Public Company ORLEN </w:t>
    </w:r>
    <w:r w:rsidR="00026DA1">
      <w:rPr>
        <w:rFonts w:ascii="Arial" w:hAnsi="Arial"/>
        <w:b/>
        <w:sz w:val="20"/>
      </w:rPr>
      <w:t>Latvija</w:t>
    </w:r>
    <w:r>
      <w:rPr>
        <w:rFonts w:ascii="Arial" w:hAnsi="Arial"/>
        <w:b/>
        <w:sz w:val="20"/>
      </w:rPr>
      <w:t xml:space="preserve">  </w:t>
    </w:r>
    <w:r>
      <w:rPr>
        <w:rFonts w:ascii="Arial" w:hAnsi="Arial"/>
        <w:b/>
        <w:sz w:val="20"/>
      </w:rPr>
      <w:tab/>
    </w:r>
    <w:r>
      <w:rPr>
        <w:rFonts w:ascii="Arial" w:hAnsi="Arial"/>
        <w:b/>
        <w:sz w:val="20"/>
      </w:rPr>
      <w:tab/>
      <w:t xml:space="preserve">          Regulations on Giving and Accepting Gifts</w:t>
    </w:r>
  </w:p>
  <w:p w14:paraId="34DA09B0" w14:textId="2C10326E" w:rsidR="00FC02AA" w:rsidRPr="00527899" w:rsidRDefault="00FC02AA">
    <w:pPr>
      <w:pStyle w:val="Header"/>
      <w:rPr>
        <w:rFonts w:ascii="Arial" w:hAnsi="Arial" w:cs="Arial"/>
        <w:b/>
        <w:sz w:val="20"/>
        <w:szCs w:val="20"/>
      </w:rPr>
    </w:pPr>
    <w:r>
      <w:rPr>
        <w:rFonts w:ascii="Arial" w:hAnsi="Arial"/>
        <w:b/>
        <w:sz w:val="20"/>
      </w:rPr>
      <w:tab/>
    </w:r>
    <w:r>
      <w:rPr>
        <w:rFonts w:ascii="Arial" w:hAnsi="Arial"/>
        <w:b/>
        <w:sz w:val="20"/>
      </w:rPr>
      <w:tab/>
    </w:r>
  </w:p>
  <w:p w14:paraId="2BB26407" w14:textId="77777777" w:rsidR="00FC02AA" w:rsidRDefault="00FC0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85038" w14:textId="658D23B2" w:rsidR="00FC02AA" w:rsidRPr="00775079" w:rsidRDefault="00FC02AA" w:rsidP="00292B01">
    <w:pPr>
      <w:pStyle w:val="Header"/>
      <w:tabs>
        <w:tab w:val="clear" w:pos="4819"/>
        <w:tab w:val="center" w:pos="0"/>
      </w:tabs>
      <w:rPr>
        <w:rFonts w:ascii="Arial" w:hAnsi="Arial" w:cs="Arial"/>
        <w:b/>
        <w:sz w:val="20"/>
        <w:szCs w:val="20"/>
      </w:rPr>
    </w:pPr>
    <w:r>
      <w:rPr>
        <w:rFonts w:ascii="Arial" w:hAnsi="Arial"/>
        <w:b/>
        <w:sz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F9D02" w14:textId="07697779" w:rsidR="00FC02AA" w:rsidRDefault="00FC02AA">
    <w:pPr>
      <w:pStyle w:val="Header"/>
      <w:rPr>
        <w:rFonts w:ascii="Arial" w:hAnsi="Arial" w:cs="Arial"/>
        <w:b/>
        <w:sz w:val="20"/>
        <w:szCs w:val="20"/>
      </w:rPr>
    </w:pPr>
    <w:r>
      <w:rPr>
        <w:rFonts w:ascii="Arial" w:hAnsi="Arial"/>
        <w:b/>
        <w:sz w:val="20"/>
      </w:rPr>
      <w:t xml:space="preserve">Public Company ORLEN </w:t>
    </w:r>
    <w:r w:rsidR="00026DA1">
      <w:rPr>
        <w:rFonts w:ascii="Arial" w:hAnsi="Arial"/>
        <w:b/>
        <w:sz w:val="20"/>
      </w:rPr>
      <w:t>Latvija</w:t>
    </w:r>
    <w:r>
      <w:rPr>
        <w:rFonts w:ascii="Arial" w:hAnsi="Arial"/>
        <w:b/>
        <w:sz w:val="20"/>
      </w:rPr>
      <w:t xml:space="preserve">  </w:t>
    </w:r>
    <w:r>
      <w:rPr>
        <w:rFonts w:ascii="Arial" w:hAnsi="Arial"/>
        <w:b/>
        <w:sz w:val="20"/>
      </w:rPr>
      <w:tab/>
    </w:r>
    <w:r w:rsidR="005948BF">
      <w:rPr>
        <w:rFonts w:ascii="Arial" w:hAnsi="Arial"/>
        <w:b/>
        <w:sz w:val="20"/>
      </w:rPr>
      <w:t xml:space="preserve">                     Annex 2 to</w:t>
    </w:r>
    <w:r>
      <w:rPr>
        <w:rFonts w:ascii="Arial" w:hAnsi="Arial"/>
        <w:b/>
        <w:sz w:val="20"/>
      </w:rPr>
      <w:t xml:space="preserve"> Regulations on Giving and Accepting Gifts</w:t>
    </w:r>
  </w:p>
  <w:p w14:paraId="51A71FAE" w14:textId="486BF6CF" w:rsidR="00FC02AA" w:rsidRPr="00527899" w:rsidRDefault="00FC02AA">
    <w:pPr>
      <w:pStyle w:val="Header"/>
      <w:rPr>
        <w:rFonts w:ascii="Arial" w:hAnsi="Arial" w:cs="Arial"/>
        <w:b/>
        <w:sz w:val="20"/>
        <w:szCs w:val="20"/>
      </w:rPr>
    </w:pPr>
    <w:r>
      <w:rPr>
        <w:rFonts w:ascii="Arial" w:hAnsi="Arial"/>
        <w:b/>
        <w:sz w:val="20"/>
      </w:rPr>
      <w:tab/>
    </w:r>
    <w:r>
      <w:rPr>
        <w:rFonts w:ascii="Arial" w:hAnsi="Arial"/>
        <w:b/>
        <w:sz w:val="20"/>
      </w:rPr>
      <w:tab/>
    </w:r>
    <w:r w:rsidR="005948BF">
      <w:rPr>
        <w:rFonts w:ascii="Arial" w:hAnsi="Arial"/>
        <w:b/>
        <w:sz w:val="20"/>
      </w:rPr>
      <w:t xml:space="preserve"> </w:t>
    </w:r>
  </w:p>
  <w:p w14:paraId="13773AC5" w14:textId="77777777" w:rsidR="00FC02AA" w:rsidRDefault="00FC02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9A46E" w14:textId="7E4DDE60" w:rsidR="00FC02AA" w:rsidRDefault="00FC02AA" w:rsidP="00292B01">
    <w:pPr>
      <w:pStyle w:val="Header"/>
      <w:tabs>
        <w:tab w:val="clear" w:pos="4819"/>
        <w:tab w:val="center" w:pos="0"/>
      </w:tabs>
      <w:rPr>
        <w:rFonts w:ascii="Arial" w:hAnsi="Arial" w:cs="Arial"/>
        <w:b/>
        <w:sz w:val="20"/>
        <w:szCs w:val="20"/>
      </w:rPr>
    </w:pPr>
    <w:r>
      <w:rPr>
        <w:rFonts w:ascii="Arial" w:hAnsi="Arial"/>
        <w:b/>
        <w:sz w:val="20"/>
      </w:rPr>
      <w:t xml:space="preserve">Public Company ORLEN </w:t>
    </w:r>
    <w:r w:rsidR="00026DA1">
      <w:rPr>
        <w:rFonts w:ascii="Arial" w:hAnsi="Arial"/>
        <w:b/>
        <w:sz w:val="20"/>
      </w:rPr>
      <w:t>Latvija</w:t>
    </w:r>
    <w:r w:rsidR="005948BF">
      <w:rPr>
        <w:rFonts w:ascii="Arial" w:hAnsi="Arial"/>
        <w:b/>
        <w:sz w:val="20"/>
      </w:rPr>
      <w:t xml:space="preserve">                        Annex 1 to Regulations</w:t>
    </w:r>
    <w:r>
      <w:rPr>
        <w:rFonts w:ascii="Arial" w:hAnsi="Arial"/>
        <w:b/>
        <w:sz w:val="20"/>
      </w:rPr>
      <w:t xml:space="preserve"> on Giving and Accepting Gifts </w:t>
    </w:r>
  </w:p>
  <w:p w14:paraId="2CED4E4C" w14:textId="3FF6461E" w:rsidR="00FC02AA" w:rsidRPr="00775079" w:rsidRDefault="005948BF" w:rsidP="00292B01">
    <w:pPr>
      <w:pStyle w:val="Header"/>
      <w:tabs>
        <w:tab w:val="clear" w:pos="4819"/>
        <w:tab w:val="center" w:pos="0"/>
      </w:tabs>
      <w:rPr>
        <w:rFonts w:ascii="Arial" w:hAnsi="Arial" w:cs="Arial"/>
        <w:b/>
        <w:sz w:val="20"/>
        <w:szCs w:val="20"/>
      </w:rPr>
    </w:pPr>
    <w:r>
      <w:rPr>
        <w:rFonts w:ascii="Arial" w:hAnsi="Arial"/>
        <w:b/>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3F6B"/>
    <w:multiLevelType w:val="multilevel"/>
    <w:tmpl w:val="4F920AE0"/>
    <w:lvl w:ilvl="0">
      <w:start w:val="3"/>
      <w:numFmt w:val="decimal"/>
      <w:lvlText w:val="%1."/>
      <w:lvlJc w:val="left"/>
      <w:pPr>
        <w:ind w:left="408" w:hanging="408"/>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15:restartNumberingAfterBreak="0">
    <w:nsid w:val="0EF33124"/>
    <w:multiLevelType w:val="hybridMultilevel"/>
    <w:tmpl w:val="BCAE08D0"/>
    <w:lvl w:ilvl="0" w:tplc="90A82AE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F5D22A1"/>
    <w:multiLevelType w:val="multilevel"/>
    <w:tmpl w:val="80244554"/>
    <w:lvl w:ilvl="0">
      <w:start w:val="3"/>
      <w:numFmt w:val="decimal"/>
      <w:lvlText w:val="%1."/>
      <w:lvlJc w:val="left"/>
      <w:pPr>
        <w:ind w:left="540" w:hanging="540"/>
      </w:pPr>
      <w:rPr>
        <w:rFonts w:hint="default"/>
      </w:rPr>
    </w:lvl>
    <w:lvl w:ilvl="1">
      <w:start w:val="5"/>
      <w:numFmt w:val="decimal"/>
      <w:lvlText w:val="%1.%2."/>
      <w:lvlJc w:val="left"/>
      <w:pPr>
        <w:ind w:left="4973" w:hanging="720"/>
      </w:pPr>
      <w:rPr>
        <w:rFonts w:hint="default"/>
      </w:rPr>
    </w:lvl>
    <w:lvl w:ilvl="2">
      <w:start w:val="1"/>
      <w:numFmt w:val="decimal"/>
      <w:lvlText w:val="%1.%2.%3."/>
      <w:lvlJc w:val="left"/>
      <w:pPr>
        <w:ind w:left="9226" w:hanging="720"/>
      </w:pPr>
      <w:rPr>
        <w:rFonts w:hint="default"/>
      </w:rPr>
    </w:lvl>
    <w:lvl w:ilvl="3">
      <w:start w:val="1"/>
      <w:numFmt w:val="decimal"/>
      <w:lvlText w:val="%1.%2.%3.%4."/>
      <w:lvlJc w:val="left"/>
      <w:pPr>
        <w:ind w:left="13839" w:hanging="1080"/>
      </w:pPr>
      <w:rPr>
        <w:rFonts w:hint="default"/>
      </w:rPr>
    </w:lvl>
    <w:lvl w:ilvl="4">
      <w:start w:val="1"/>
      <w:numFmt w:val="decimal"/>
      <w:lvlText w:val="%1.%2.%3.%4.%5."/>
      <w:lvlJc w:val="left"/>
      <w:pPr>
        <w:ind w:left="18092" w:hanging="1080"/>
      </w:pPr>
      <w:rPr>
        <w:rFonts w:hint="default"/>
      </w:rPr>
    </w:lvl>
    <w:lvl w:ilvl="5">
      <w:start w:val="1"/>
      <w:numFmt w:val="decimal"/>
      <w:lvlText w:val="%1.%2.%3.%4.%5.%6."/>
      <w:lvlJc w:val="left"/>
      <w:pPr>
        <w:ind w:left="22705" w:hanging="1440"/>
      </w:pPr>
      <w:rPr>
        <w:rFonts w:hint="default"/>
      </w:rPr>
    </w:lvl>
    <w:lvl w:ilvl="6">
      <w:start w:val="1"/>
      <w:numFmt w:val="decimal"/>
      <w:lvlText w:val="%1.%2.%3.%4.%5.%6.%7."/>
      <w:lvlJc w:val="left"/>
      <w:pPr>
        <w:ind w:left="26958" w:hanging="1440"/>
      </w:pPr>
      <w:rPr>
        <w:rFonts w:hint="default"/>
      </w:rPr>
    </w:lvl>
    <w:lvl w:ilvl="7">
      <w:start w:val="1"/>
      <w:numFmt w:val="decimal"/>
      <w:lvlText w:val="%1.%2.%3.%4.%5.%6.%7.%8."/>
      <w:lvlJc w:val="left"/>
      <w:pPr>
        <w:ind w:left="31571" w:hanging="1800"/>
      </w:pPr>
      <w:rPr>
        <w:rFonts w:hint="default"/>
      </w:rPr>
    </w:lvl>
    <w:lvl w:ilvl="8">
      <w:start w:val="1"/>
      <w:numFmt w:val="decimal"/>
      <w:lvlText w:val="%1.%2.%3.%4.%5.%6.%7.%8.%9."/>
      <w:lvlJc w:val="left"/>
      <w:pPr>
        <w:ind w:left="-29712" w:hanging="1800"/>
      </w:pPr>
      <w:rPr>
        <w:rFonts w:hint="default"/>
      </w:rPr>
    </w:lvl>
  </w:abstractNum>
  <w:abstractNum w:abstractNumId="3" w15:restartNumberingAfterBreak="0">
    <w:nsid w:val="10937B55"/>
    <w:multiLevelType w:val="hybridMultilevel"/>
    <w:tmpl w:val="01F691B2"/>
    <w:lvl w:ilvl="0" w:tplc="DC6E1934">
      <w:start w:val="1"/>
      <w:numFmt w:val="decimal"/>
      <w:lvlText w:val="%1."/>
      <w:lvlJc w:val="left"/>
      <w:pPr>
        <w:ind w:left="720" w:hanging="360"/>
      </w:pPr>
      <w:rPr>
        <w:rFonts w:ascii="Arial" w:hAnsi="Arial" w:cs="Arial" w:hint="default"/>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086D1A"/>
    <w:multiLevelType w:val="multilevel"/>
    <w:tmpl w:val="7D966616"/>
    <w:lvl w:ilvl="0">
      <w:start w:val="8"/>
      <w:numFmt w:val="decimal"/>
      <w:lvlText w:val="%1."/>
      <w:lvlJc w:val="left"/>
      <w:pPr>
        <w:ind w:left="360" w:hanging="360"/>
      </w:pPr>
      <w:rPr>
        <w:rFonts w:hint="default"/>
      </w:rPr>
    </w:lvl>
    <w:lvl w:ilvl="1">
      <w:start w:val="1"/>
      <w:numFmt w:val="decimal"/>
      <w:lvlText w:val="%1.%2."/>
      <w:lvlJc w:val="left"/>
      <w:pPr>
        <w:ind w:left="4973" w:hanging="720"/>
      </w:pPr>
      <w:rPr>
        <w:rFonts w:hint="default"/>
      </w:rPr>
    </w:lvl>
    <w:lvl w:ilvl="2">
      <w:start w:val="1"/>
      <w:numFmt w:val="decimal"/>
      <w:lvlText w:val="%1.%2.%3."/>
      <w:lvlJc w:val="left"/>
      <w:pPr>
        <w:ind w:left="9226" w:hanging="720"/>
      </w:pPr>
      <w:rPr>
        <w:rFonts w:hint="default"/>
      </w:rPr>
    </w:lvl>
    <w:lvl w:ilvl="3">
      <w:start w:val="1"/>
      <w:numFmt w:val="decimal"/>
      <w:lvlText w:val="%1.%2.%3.%4."/>
      <w:lvlJc w:val="left"/>
      <w:pPr>
        <w:ind w:left="13839" w:hanging="1080"/>
      </w:pPr>
      <w:rPr>
        <w:rFonts w:hint="default"/>
      </w:rPr>
    </w:lvl>
    <w:lvl w:ilvl="4">
      <w:start w:val="1"/>
      <w:numFmt w:val="decimal"/>
      <w:lvlText w:val="%1.%2.%3.%4.%5."/>
      <w:lvlJc w:val="left"/>
      <w:pPr>
        <w:ind w:left="18092" w:hanging="1080"/>
      </w:pPr>
      <w:rPr>
        <w:rFonts w:hint="default"/>
      </w:rPr>
    </w:lvl>
    <w:lvl w:ilvl="5">
      <w:start w:val="1"/>
      <w:numFmt w:val="decimal"/>
      <w:lvlText w:val="%1.%2.%3.%4.%5.%6."/>
      <w:lvlJc w:val="left"/>
      <w:pPr>
        <w:ind w:left="22705" w:hanging="1440"/>
      </w:pPr>
      <w:rPr>
        <w:rFonts w:hint="default"/>
      </w:rPr>
    </w:lvl>
    <w:lvl w:ilvl="6">
      <w:start w:val="1"/>
      <w:numFmt w:val="decimal"/>
      <w:lvlText w:val="%1.%2.%3.%4.%5.%6.%7."/>
      <w:lvlJc w:val="left"/>
      <w:pPr>
        <w:ind w:left="26958" w:hanging="1440"/>
      </w:pPr>
      <w:rPr>
        <w:rFonts w:hint="default"/>
      </w:rPr>
    </w:lvl>
    <w:lvl w:ilvl="7">
      <w:start w:val="1"/>
      <w:numFmt w:val="decimal"/>
      <w:lvlText w:val="%1.%2.%3.%4.%5.%6.%7.%8."/>
      <w:lvlJc w:val="left"/>
      <w:pPr>
        <w:ind w:left="31571" w:hanging="1800"/>
      </w:pPr>
      <w:rPr>
        <w:rFonts w:hint="default"/>
      </w:rPr>
    </w:lvl>
    <w:lvl w:ilvl="8">
      <w:start w:val="1"/>
      <w:numFmt w:val="decimal"/>
      <w:lvlText w:val="%1.%2.%3.%4.%5.%6.%7.%8.%9."/>
      <w:lvlJc w:val="left"/>
      <w:pPr>
        <w:ind w:left="-29712" w:hanging="1800"/>
      </w:pPr>
      <w:rPr>
        <w:rFonts w:hint="default"/>
      </w:rPr>
    </w:lvl>
  </w:abstractNum>
  <w:abstractNum w:abstractNumId="5" w15:restartNumberingAfterBreak="0">
    <w:nsid w:val="149E361C"/>
    <w:multiLevelType w:val="multilevel"/>
    <w:tmpl w:val="06D8D5E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15AA615D"/>
    <w:multiLevelType w:val="multilevel"/>
    <w:tmpl w:val="C4DA8FB8"/>
    <w:lvl w:ilvl="0">
      <w:start w:val="1"/>
      <w:numFmt w:val="decimal"/>
      <w:lvlText w:val="%1."/>
      <w:lvlJc w:val="left"/>
      <w:pPr>
        <w:ind w:left="360" w:hanging="360"/>
      </w:pPr>
      <w:rPr>
        <w:rFonts w:ascii="Arial" w:eastAsia="Calibri" w:hAnsi="Arial" w:cs="Arial" w:hint="default"/>
        <w:b/>
      </w:rPr>
    </w:lvl>
    <w:lvl w:ilvl="1">
      <w:start w:val="1"/>
      <w:numFmt w:val="decimal"/>
      <w:isLgl/>
      <w:lvlText w:val="%1.%2."/>
      <w:lvlJc w:val="left"/>
      <w:pPr>
        <w:ind w:left="4973" w:hanging="720"/>
      </w:pPr>
      <w:rPr>
        <w:rFonts w:hint="default"/>
        <w:b w:val="0"/>
        <w:sz w:val="22"/>
        <w:szCs w:val="22"/>
      </w:rPr>
    </w:lvl>
    <w:lvl w:ilvl="2">
      <w:start w:val="1"/>
      <w:numFmt w:val="decimal"/>
      <w:isLgl/>
      <w:lvlText w:val="%1.%2.%3."/>
      <w:lvlJc w:val="left"/>
      <w:pPr>
        <w:ind w:left="5257" w:hanging="720"/>
      </w:pPr>
      <w:rPr>
        <w:rFonts w:hint="default"/>
        <w:sz w:val="22"/>
        <w:szCs w:val="22"/>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185101F3"/>
    <w:multiLevelType w:val="hybridMultilevel"/>
    <w:tmpl w:val="EFE841BA"/>
    <w:lvl w:ilvl="0" w:tplc="90A82AE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AC95849"/>
    <w:multiLevelType w:val="hybridMultilevel"/>
    <w:tmpl w:val="6B02A1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5E57D7"/>
    <w:multiLevelType w:val="hybridMultilevel"/>
    <w:tmpl w:val="2EE6A170"/>
    <w:lvl w:ilvl="0" w:tplc="FFFFFFFF">
      <w:start w:val="1"/>
      <w:numFmt w:val="decimal"/>
      <w:lvlText w:val="%1)"/>
      <w:lvlJc w:val="left"/>
      <w:pPr>
        <w:ind w:left="751" w:hanging="360"/>
      </w:pPr>
    </w:lvl>
    <w:lvl w:ilvl="1" w:tplc="FFFFFFFF" w:tentative="1">
      <w:start w:val="1"/>
      <w:numFmt w:val="lowerLetter"/>
      <w:lvlText w:val="%2."/>
      <w:lvlJc w:val="left"/>
      <w:pPr>
        <w:ind w:left="1471" w:hanging="360"/>
      </w:pPr>
    </w:lvl>
    <w:lvl w:ilvl="2" w:tplc="FFFFFFFF" w:tentative="1">
      <w:start w:val="1"/>
      <w:numFmt w:val="lowerRoman"/>
      <w:lvlText w:val="%3."/>
      <w:lvlJc w:val="right"/>
      <w:pPr>
        <w:ind w:left="2191" w:hanging="180"/>
      </w:pPr>
    </w:lvl>
    <w:lvl w:ilvl="3" w:tplc="FFFFFFFF" w:tentative="1">
      <w:start w:val="1"/>
      <w:numFmt w:val="decimal"/>
      <w:lvlText w:val="%4."/>
      <w:lvlJc w:val="left"/>
      <w:pPr>
        <w:ind w:left="2911" w:hanging="360"/>
      </w:pPr>
    </w:lvl>
    <w:lvl w:ilvl="4" w:tplc="FFFFFFFF" w:tentative="1">
      <w:start w:val="1"/>
      <w:numFmt w:val="lowerLetter"/>
      <w:lvlText w:val="%5."/>
      <w:lvlJc w:val="left"/>
      <w:pPr>
        <w:ind w:left="3631" w:hanging="360"/>
      </w:pPr>
    </w:lvl>
    <w:lvl w:ilvl="5" w:tplc="FFFFFFFF" w:tentative="1">
      <w:start w:val="1"/>
      <w:numFmt w:val="lowerRoman"/>
      <w:lvlText w:val="%6."/>
      <w:lvlJc w:val="right"/>
      <w:pPr>
        <w:ind w:left="4351" w:hanging="180"/>
      </w:pPr>
    </w:lvl>
    <w:lvl w:ilvl="6" w:tplc="FFFFFFFF" w:tentative="1">
      <w:start w:val="1"/>
      <w:numFmt w:val="decimal"/>
      <w:lvlText w:val="%7."/>
      <w:lvlJc w:val="left"/>
      <w:pPr>
        <w:ind w:left="5071" w:hanging="360"/>
      </w:pPr>
    </w:lvl>
    <w:lvl w:ilvl="7" w:tplc="FFFFFFFF" w:tentative="1">
      <w:start w:val="1"/>
      <w:numFmt w:val="lowerLetter"/>
      <w:lvlText w:val="%8."/>
      <w:lvlJc w:val="left"/>
      <w:pPr>
        <w:ind w:left="5791" w:hanging="360"/>
      </w:pPr>
    </w:lvl>
    <w:lvl w:ilvl="8" w:tplc="FFFFFFFF" w:tentative="1">
      <w:start w:val="1"/>
      <w:numFmt w:val="lowerRoman"/>
      <w:lvlText w:val="%9."/>
      <w:lvlJc w:val="right"/>
      <w:pPr>
        <w:ind w:left="6511" w:hanging="180"/>
      </w:pPr>
    </w:lvl>
  </w:abstractNum>
  <w:abstractNum w:abstractNumId="10" w15:restartNumberingAfterBreak="0">
    <w:nsid w:val="24CD0645"/>
    <w:multiLevelType w:val="hybridMultilevel"/>
    <w:tmpl w:val="78608A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461FEF"/>
    <w:multiLevelType w:val="hybridMultilevel"/>
    <w:tmpl w:val="903EFC9A"/>
    <w:lvl w:ilvl="0" w:tplc="FFFFFFFF">
      <w:start w:val="1"/>
      <w:numFmt w:val="decimal"/>
      <w:lvlText w:val="%1)"/>
      <w:lvlJc w:val="left"/>
      <w:pPr>
        <w:tabs>
          <w:tab w:val="num" w:pos="900"/>
        </w:tabs>
        <w:ind w:left="900" w:hanging="360"/>
      </w:pPr>
      <w:rPr>
        <w:rFonts w:hint="default"/>
        <w:i w:val="0"/>
        <w:effect w:val="none"/>
      </w:rPr>
    </w:lvl>
    <w:lvl w:ilvl="1" w:tplc="FFFFFFFF">
      <w:start w:val="1"/>
      <w:numFmt w:val="lowerLetter"/>
      <w:lvlText w:val="%2."/>
      <w:lvlJc w:val="left"/>
      <w:pPr>
        <w:tabs>
          <w:tab w:val="num" w:pos="528"/>
        </w:tabs>
        <w:ind w:left="528" w:hanging="360"/>
      </w:pPr>
    </w:lvl>
    <w:lvl w:ilvl="2" w:tplc="FFFFFFFF" w:tentative="1">
      <w:start w:val="1"/>
      <w:numFmt w:val="lowerRoman"/>
      <w:lvlText w:val="%3."/>
      <w:lvlJc w:val="right"/>
      <w:pPr>
        <w:tabs>
          <w:tab w:val="num" w:pos="1248"/>
        </w:tabs>
        <w:ind w:left="1248" w:hanging="180"/>
      </w:pPr>
    </w:lvl>
    <w:lvl w:ilvl="3" w:tplc="FFFFFFFF" w:tentative="1">
      <w:start w:val="1"/>
      <w:numFmt w:val="decimal"/>
      <w:lvlText w:val="%4."/>
      <w:lvlJc w:val="left"/>
      <w:pPr>
        <w:tabs>
          <w:tab w:val="num" w:pos="1968"/>
        </w:tabs>
        <w:ind w:left="1968" w:hanging="360"/>
      </w:pPr>
    </w:lvl>
    <w:lvl w:ilvl="4" w:tplc="FFFFFFFF" w:tentative="1">
      <w:start w:val="1"/>
      <w:numFmt w:val="lowerLetter"/>
      <w:lvlText w:val="%5."/>
      <w:lvlJc w:val="left"/>
      <w:pPr>
        <w:tabs>
          <w:tab w:val="num" w:pos="2688"/>
        </w:tabs>
        <w:ind w:left="2688" w:hanging="360"/>
      </w:pPr>
    </w:lvl>
    <w:lvl w:ilvl="5" w:tplc="FFFFFFFF" w:tentative="1">
      <w:start w:val="1"/>
      <w:numFmt w:val="lowerRoman"/>
      <w:lvlText w:val="%6."/>
      <w:lvlJc w:val="right"/>
      <w:pPr>
        <w:tabs>
          <w:tab w:val="num" w:pos="3408"/>
        </w:tabs>
        <w:ind w:left="3408" w:hanging="180"/>
      </w:pPr>
    </w:lvl>
    <w:lvl w:ilvl="6" w:tplc="FFFFFFFF" w:tentative="1">
      <w:start w:val="1"/>
      <w:numFmt w:val="decimal"/>
      <w:lvlText w:val="%7."/>
      <w:lvlJc w:val="left"/>
      <w:pPr>
        <w:tabs>
          <w:tab w:val="num" w:pos="4128"/>
        </w:tabs>
        <w:ind w:left="4128" w:hanging="360"/>
      </w:pPr>
    </w:lvl>
    <w:lvl w:ilvl="7" w:tplc="FFFFFFFF" w:tentative="1">
      <w:start w:val="1"/>
      <w:numFmt w:val="lowerLetter"/>
      <w:lvlText w:val="%8."/>
      <w:lvlJc w:val="left"/>
      <w:pPr>
        <w:tabs>
          <w:tab w:val="num" w:pos="4848"/>
        </w:tabs>
        <w:ind w:left="4848" w:hanging="360"/>
      </w:pPr>
    </w:lvl>
    <w:lvl w:ilvl="8" w:tplc="FFFFFFFF" w:tentative="1">
      <w:start w:val="1"/>
      <w:numFmt w:val="lowerRoman"/>
      <w:lvlText w:val="%9."/>
      <w:lvlJc w:val="right"/>
      <w:pPr>
        <w:tabs>
          <w:tab w:val="num" w:pos="5568"/>
        </w:tabs>
        <w:ind w:left="5568" w:hanging="180"/>
      </w:pPr>
    </w:lvl>
  </w:abstractNum>
  <w:abstractNum w:abstractNumId="12" w15:restartNumberingAfterBreak="0">
    <w:nsid w:val="2D611F95"/>
    <w:multiLevelType w:val="multilevel"/>
    <w:tmpl w:val="BA4C8ECE"/>
    <w:lvl w:ilvl="0">
      <w:start w:val="4"/>
      <w:numFmt w:val="decimal"/>
      <w:lvlText w:val="%1."/>
      <w:lvlJc w:val="left"/>
      <w:pPr>
        <w:ind w:left="360" w:hanging="360"/>
      </w:pPr>
      <w:rPr>
        <w:rFonts w:hint="default"/>
      </w:rPr>
    </w:lvl>
    <w:lvl w:ilvl="1">
      <w:start w:val="1"/>
      <w:numFmt w:val="decimal"/>
      <w:lvlText w:val="%1.%2."/>
      <w:lvlJc w:val="left"/>
      <w:pPr>
        <w:ind w:left="4973" w:hanging="720"/>
      </w:pPr>
      <w:rPr>
        <w:rFonts w:hint="default"/>
      </w:rPr>
    </w:lvl>
    <w:lvl w:ilvl="2">
      <w:start w:val="1"/>
      <w:numFmt w:val="decimal"/>
      <w:lvlText w:val="%1.%2.%3."/>
      <w:lvlJc w:val="left"/>
      <w:pPr>
        <w:ind w:left="9226" w:hanging="720"/>
      </w:pPr>
      <w:rPr>
        <w:rFonts w:hint="default"/>
      </w:rPr>
    </w:lvl>
    <w:lvl w:ilvl="3">
      <w:start w:val="1"/>
      <w:numFmt w:val="decimal"/>
      <w:lvlText w:val="%1.%2.%3.%4."/>
      <w:lvlJc w:val="left"/>
      <w:pPr>
        <w:ind w:left="13839" w:hanging="1080"/>
      </w:pPr>
      <w:rPr>
        <w:rFonts w:hint="default"/>
      </w:rPr>
    </w:lvl>
    <w:lvl w:ilvl="4">
      <w:start w:val="1"/>
      <w:numFmt w:val="decimal"/>
      <w:lvlText w:val="%1.%2.%3.%4.%5."/>
      <w:lvlJc w:val="left"/>
      <w:pPr>
        <w:ind w:left="18092" w:hanging="1080"/>
      </w:pPr>
      <w:rPr>
        <w:rFonts w:hint="default"/>
      </w:rPr>
    </w:lvl>
    <w:lvl w:ilvl="5">
      <w:start w:val="1"/>
      <w:numFmt w:val="decimal"/>
      <w:lvlText w:val="%1.%2.%3.%4.%5.%6."/>
      <w:lvlJc w:val="left"/>
      <w:pPr>
        <w:ind w:left="22705" w:hanging="1440"/>
      </w:pPr>
      <w:rPr>
        <w:rFonts w:hint="default"/>
      </w:rPr>
    </w:lvl>
    <w:lvl w:ilvl="6">
      <w:start w:val="1"/>
      <w:numFmt w:val="decimal"/>
      <w:lvlText w:val="%1.%2.%3.%4.%5.%6.%7."/>
      <w:lvlJc w:val="left"/>
      <w:pPr>
        <w:ind w:left="26958" w:hanging="1440"/>
      </w:pPr>
      <w:rPr>
        <w:rFonts w:hint="default"/>
      </w:rPr>
    </w:lvl>
    <w:lvl w:ilvl="7">
      <w:start w:val="1"/>
      <w:numFmt w:val="decimal"/>
      <w:lvlText w:val="%1.%2.%3.%4.%5.%6.%7.%8."/>
      <w:lvlJc w:val="left"/>
      <w:pPr>
        <w:ind w:left="31571" w:hanging="1800"/>
      </w:pPr>
      <w:rPr>
        <w:rFonts w:hint="default"/>
      </w:rPr>
    </w:lvl>
    <w:lvl w:ilvl="8">
      <w:start w:val="1"/>
      <w:numFmt w:val="decimal"/>
      <w:lvlText w:val="%1.%2.%3.%4.%5.%6.%7.%8.%9."/>
      <w:lvlJc w:val="left"/>
      <w:pPr>
        <w:ind w:left="-29712" w:hanging="1800"/>
      </w:pPr>
      <w:rPr>
        <w:rFonts w:hint="default"/>
      </w:rPr>
    </w:lvl>
  </w:abstractNum>
  <w:abstractNum w:abstractNumId="13" w15:restartNumberingAfterBreak="0">
    <w:nsid w:val="33F33833"/>
    <w:multiLevelType w:val="multilevel"/>
    <w:tmpl w:val="59D25014"/>
    <w:lvl w:ilvl="0">
      <w:start w:val="6"/>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56C4001"/>
    <w:multiLevelType w:val="hybridMultilevel"/>
    <w:tmpl w:val="389E64E8"/>
    <w:lvl w:ilvl="0" w:tplc="FFFFFFFF">
      <w:start w:val="1"/>
      <w:numFmt w:val="decimal"/>
      <w:lvlText w:val="%1)"/>
      <w:lvlJc w:val="left"/>
      <w:pPr>
        <w:ind w:left="748" w:hanging="360"/>
      </w:pPr>
    </w:lvl>
    <w:lvl w:ilvl="1" w:tplc="FFFFFFFF" w:tentative="1">
      <w:start w:val="1"/>
      <w:numFmt w:val="lowerLetter"/>
      <w:lvlText w:val="%2."/>
      <w:lvlJc w:val="left"/>
      <w:pPr>
        <w:ind w:left="1468" w:hanging="360"/>
      </w:pPr>
    </w:lvl>
    <w:lvl w:ilvl="2" w:tplc="FFFFFFFF" w:tentative="1">
      <w:start w:val="1"/>
      <w:numFmt w:val="lowerRoman"/>
      <w:lvlText w:val="%3."/>
      <w:lvlJc w:val="right"/>
      <w:pPr>
        <w:ind w:left="2188" w:hanging="180"/>
      </w:pPr>
    </w:lvl>
    <w:lvl w:ilvl="3" w:tplc="FFFFFFFF" w:tentative="1">
      <w:start w:val="1"/>
      <w:numFmt w:val="decimal"/>
      <w:lvlText w:val="%4."/>
      <w:lvlJc w:val="left"/>
      <w:pPr>
        <w:ind w:left="2908" w:hanging="360"/>
      </w:pPr>
    </w:lvl>
    <w:lvl w:ilvl="4" w:tplc="FFFFFFFF" w:tentative="1">
      <w:start w:val="1"/>
      <w:numFmt w:val="lowerLetter"/>
      <w:lvlText w:val="%5."/>
      <w:lvlJc w:val="left"/>
      <w:pPr>
        <w:ind w:left="3628" w:hanging="360"/>
      </w:pPr>
    </w:lvl>
    <w:lvl w:ilvl="5" w:tplc="FFFFFFFF" w:tentative="1">
      <w:start w:val="1"/>
      <w:numFmt w:val="lowerRoman"/>
      <w:lvlText w:val="%6."/>
      <w:lvlJc w:val="right"/>
      <w:pPr>
        <w:ind w:left="4348" w:hanging="180"/>
      </w:pPr>
    </w:lvl>
    <w:lvl w:ilvl="6" w:tplc="FFFFFFFF" w:tentative="1">
      <w:start w:val="1"/>
      <w:numFmt w:val="decimal"/>
      <w:lvlText w:val="%7."/>
      <w:lvlJc w:val="left"/>
      <w:pPr>
        <w:ind w:left="5068" w:hanging="360"/>
      </w:pPr>
    </w:lvl>
    <w:lvl w:ilvl="7" w:tplc="FFFFFFFF" w:tentative="1">
      <w:start w:val="1"/>
      <w:numFmt w:val="lowerLetter"/>
      <w:lvlText w:val="%8."/>
      <w:lvlJc w:val="left"/>
      <w:pPr>
        <w:ind w:left="5788" w:hanging="360"/>
      </w:pPr>
    </w:lvl>
    <w:lvl w:ilvl="8" w:tplc="FFFFFFFF" w:tentative="1">
      <w:start w:val="1"/>
      <w:numFmt w:val="lowerRoman"/>
      <w:lvlText w:val="%9."/>
      <w:lvlJc w:val="right"/>
      <w:pPr>
        <w:ind w:left="6508" w:hanging="180"/>
      </w:pPr>
    </w:lvl>
  </w:abstractNum>
  <w:abstractNum w:abstractNumId="15" w15:restartNumberingAfterBreak="0">
    <w:nsid w:val="385F4273"/>
    <w:multiLevelType w:val="hybridMultilevel"/>
    <w:tmpl w:val="FC306D18"/>
    <w:lvl w:ilvl="0" w:tplc="FFFFFFFF">
      <w:start w:val="1"/>
      <w:numFmt w:val="decimal"/>
      <w:lvlText w:val="%1)"/>
      <w:lvlJc w:val="left"/>
      <w:pPr>
        <w:ind w:left="720" w:hanging="360"/>
      </w:pPr>
    </w:lvl>
    <w:lvl w:ilvl="1" w:tplc="9F24C650">
      <w:start w:val="1"/>
      <w:numFmt w:val="lowerRoman"/>
      <w:lvlText w:val="%2)"/>
      <w:lvlJc w:val="left"/>
      <w:pPr>
        <w:ind w:left="1800" w:hanging="72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4E19EB"/>
    <w:multiLevelType w:val="multilevel"/>
    <w:tmpl w:val="F808CDDC"/>
    <w:lvl w:ilvl="0">
      <w:start w:val="6"/>
      <w:numFmt w:val="decimal"/>
      <w:lvlText w:val="%1."/>
      <w:lvlJc w:val="left"/>
      <w:pPr>
        <w:ind w:left="360" w:hanging="360"/>
      </w:pPr>
      <w:rPr>
        <w:rFonts w:hint="default"/>
      </w:rPr>
    </w:lvl>
    <w:lvl w:ilvl="1">
      <w:start w:val="1"/>
      <w:numFmt w:val="decimal"/>
      <w:lvlText w:val="%1.%2."/>
      <w:lvlJc w:val="left"/>
      <w:pPr>
        <w:ind w:left="4973" w:hanging="720"/>
      </w:pPr>
      <w:rPr>
        <w:rFonts w:hint="default"/>
      </w:rPr>
    </w:lvl>
    <w:lvl w:ilvl="2">
      <w:start w:val="1"/>
      <w:numFmt w:val="decimal"/>
      <w:lvlText w:val="%1.%2.%3."/>
      <w:lvlJc w:val="left"/>
      <w:pPr>
        <w:ind w:left="3272" w:hanging="720"/>
      </w:pPr>
      <w:rPr>
        <w:rFonts w:hint="default"/>
        <w:strike w:val="0"/>
      </w:rPr>
    </w:lvl>
    <w:lvl w:ilvl="3">
      <w:start w:val="1"/>
      <w:numFmt w:val="decimal"/>
      <w:lvlText w:val="%1.%2.%3.%4."/>
      <w:lvlJc w:val="left"/>
      <w:pPr>
        <w:ind w:left="13839" w:hanging="1080"/>
      </w:pPr>
      <w:rPr>
        <w:rFonts w:hint="default"/>
      </w:rPr>
    </w:lvl>
    <w:lvl w:ilvl="4">
      <w:start w:val="1"/>
      <w:numFmt w:val="decimal"/>
      <w:lvlText w:val="%1.%2.%3.%4.%5."/>
      <w:lvlJc w:val="left"/>
      <w:pPr>
        <w:ind w:left="18092" w:hanging="1080"/>
      </w:pPr>
      <w:rPr>
        <w:rFonts w:hint="default"/>
      </w:rPr>
    </w:lvl>
    <w:lvl w:ilvl="5">
      <w:start w:val="1"/>
      <w:numFmt w:val="decimal"/>
      <w:lvlText w:val="%1.%2.%3.%4.%5.%6."/>
      <w:lvlJc w:val="left"/>
      <w:pPr>
        <w:ind w:left="22705" w:hanging="1440"/>
      </w:pPr>
      <w:rPr>
        <w:rFonts w:hint="default"/>
      </w:rPr>
    </w:lvl>
    <w:lvl w:ilvl="6">
      <w:start w:val="1"/>
      <w:numFmt w:val="decimal"/>
      <w:lvlText w:val="%1.%2.%3.%4.%5.%6.%7."/>
      <w:lvlJc w:val="left"/>
      <w:pPr>
        <w:ind w:left="26958" w:hanging="1440"/>
      </w:pPr>
      <w:rPr>
        <w:rFonts w:hint="default"/>
      </w:rPr>
    </w:lvl>
    <w:lvl w:ilvl="7">
      <w:start w:val="1"/>
      <w:numFmt w:val="decimal"/>
      <w:lvlText w:val="%1.%2.%3.%4.%5.%6.%7.%8."/>
      <w:lvlJc w:val="left"/>
      <w:pPr>
        <w:ind w:left="31571" w:hanging="1800"/>
      </w:pPr>
      <w:rPr>
        <w:rFonts w:hint="default"/>
      </w:rPr>
    </w:lvl>
    <w:lvl w:ilvl="8">
      <w:start w:val="1"/>
      <w:numFmt w:val="decimal"/>
      <w:lvlText w:val="%1.%2.%3.%4.%5.%6.%7.%8.%9."/>
      <w:lvlJc w:val="left"/>
      <w:pPr>
        <w:ind w:left="-29712" w:hanging="1800"/>
      </w:pPr>
      <w:rPr>
        <w:rFonts w:hint="default"/>
      </w:rPr>
    </w:lvl>
  </w:abstractNum>
  <w:abstractNum w:abstractNumId="17" w15:restartNumberingAfterBreak="0">
    <w:nsid w:val="4082731A"/>
    <w:multiLevelType w:val="hybridMultilevel"/>
    <w:tmpl w:val="0434C0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1B703D"/>
    <w:multiLevelType w:val="hybridMultilevel"/>
    <w:tmpl w:val="F2DEBBEA"/>
    <w:lvl w:ilvl="0" w:tplc="D188D30C">
      <w:start w:val="1"/>
      <w:numFmt w:val="upperRoman"/>
      <w:lvlText w:val="%1."/>
      <w:lvlJc w:val="left"/>
      <w:pPr>
        <w:ind w:left="1080" w:hanging="720"/>
      </w:pPr>
      <w:rPr>
        <w:rFonts w:hint="default"/>
      </w:rPr>
    </w:lvl>
    <w:lvl w:ilvl="1" w:tplc="B394DCE0">
      <w:start w:val="1"/>
      <w:numFmt w:val="lowerLetter"/>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1897438"/>
    <w:multiLevelType w:val="hybridMultilevel"/>
    <w:tmpl w:val="C2C20B4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8F93B3A"/>
    <w:multiLevelType w:val="multilevel"/>
    <w:tmpl w:val="77265066"/>
    <w:lvl w:ilvl="0">
      <w:start w:val="5"/>
      <w:numFmt w:val="decimal"/>
      <w:lvlText w:val="%1."/>
      <w:lvlJc w:val="left"/>
      <w:pPr>
        <w:ind w:left="408" w:hanging="408"/>
      </w:pPr>
      <w:rPr>
        <w:rFonts w:hint="default"/>
      </w:rPr>
    </w:lvl>
    <w:lvl w:ilvl="1">
      <w:start w:val="1"/>
      <w:numFmt w:val="decimal"/>
      <w:lvlText w:val="%1.%2."/>
      <w:lvlJc w:val="left"/>
      <w:pPr>
        <w:ind w:left="2705"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DC96C68"/>
    <w:multiLevelType w:val="hybridMultilevel"/>
    <w:tmpl w:val="1D5CCFEC"/>
    <w:lvl w:ilvl="0" w:tplc="90A82AE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52362DC4"/>
    <w:multiLevelType w:val="multilevel"/>
    <w:tmpl w:val="C91A843C"/>
    <w:lvl w:ilvl="0">
      <w:start w:val="7"/>
      <w:numFmt w:val="decimal"/>
      <w:lvlText w:val="%1."/>
      <w:lvlJc w:val="left"/>
      <w:pPr>
        <w:ind w:left="360" w:hanging="360"/>
      </w:pPr>
      <w:rPr>
        <w:rFonts w:hint="default"/>
      </w:rPr>
    </w:lvl>
    <w:lvl w:ilvl="1">
      <w:start w:val="1"/>
      <w:numFmt w:val="decimal"/>
      <w:lvlText w:val="%1.%2."/>
      <w:lvlJc w:val="left"/>
      <w:pPr>
        <w:ind w:left="4613" w:hanging="360"/>
      </w:pPr>
      <w:rPr>
        <w:rFonts w:hint="default"/>
      </w:rPr>
    </w:lvl>
    <w:lvl w:ilvl="2">
      <w:start w:val="1"/>
      <w:numFmt w:val="decimal"/>
      <w:lvlText w:val="%1.%2.%3."/>
      <w:lvlJc w:val="left"/>
      <w:pPr>
        <w:ind w:left="9226" w:hanging="720"/>
      </w:pPr>
      <w:rPr>
        <w:rFonts w:hint="default"/>
      </w:rPr>
    </w:lvl>
    <w:lvl w:ilvl="3">
      <w:start w:val="1"/>
      <w:numFmt w:val="decimal"/>
      <w:lvlText w:val="%1.%2.%3.%4."/>
      <w:lvlJc w:val="left"/>
      <w:pPr>
        <w:ind w:left="13479" w:hanging="720"/>
      </w:pPr>
      <w:rPr>
        <w:rFonts w:hint="default"/>
      </w:rPr>
    </w:lvl>
    <w:lvl w:ilvl="4">
      <w:start w:val="1"/>
      <w:numFmt w:val="decimal"/>
      <w:lvlText w:val="%1.%2.%3.%4.%5."/>
      <w:lvlJc w:val="left"/>
      <w:pPr>
        <w:ind w:left="18092" w:hanging="1080"/>
      </w:pPr>
      <w:rPr>
        <w:rFonts w:hint="default"/>
      </w:rPr>
    </w:lvl>
    <w:lvl w:ilvl="5">
      <w:start w:val="1"/>
      <w:numFmt w:val="decimal"/>
      <w:lvlText w:val="%1.%2.%3.%4.%5.%6."/>
      <w:lvlJc w:val="left"/>
      <w:pPr>
        <w:ind w:left="22345" w:hanging="1080"/>
      </w:pPr>
      <w:rPr>
        <w:rFonts w:hint="default"/>
      </w:rPr>
    </w:lvl>
    <w:lvl w:ilvl="6">
      <w:start w:val="1"/>
      <w:numFmt w:val="decimal"/>
      <w:lvlText w:val="%1.%2.%3.%4.%5.%6.%7."/>
      <w:lvlJc w:val="left"/>
      <w:pPr>
        <w:ind w:left="26958" w:hanging="1440"/>
      </w:pPr>
      <w:rPr>
        <w:rFonts w:hint="default"/>
      </w:rPr>
    </w:lvl>
    <w:lvl w:ilvl="7">
      <w:start w:val="1"/>
      <w:numFmt w:val="decimal"/>
      <w:lvlText w:val="%1.%2.%3.%4.%5.%6.%7.%8."/>
      <w:lvlJc w:val="left"/>
      <w:pPr>
        <w:ind w:left="31211" w:hanging="1440"/>
      </w:pPr>
      <w:rPr>
        <w:rFonts w:hint="default"/>
      </w:rPr>
    </w:lvl>
    <w:lvl w:ilvl="8">
      <w:start w:val="1"/>
      <w:numFmt w:val="decimal"/>
      <w:lvlText w:val="%1.%2.%3.%4.%5.%6.%7.%8.%9."/>
      <w:lvlJc w:val="left"/>
      <w:pPr>
        <w:ind w:left="-29712" w:hanging="1800"/>
      </w:pPr>
      <w:rPr>
        <w:rFonts w:hint="default"/>
      </w:rPr>
    </w:lvl>
  </w:abstractNum>
  <w:abstractNum w:abstractNumId="23" w15:restartNumberingAfterBreak="0">
    <w:nsid w:val="56221448"/>
    <w:multiLevelType w:val="hybridMultilevel"/>
    <w:tmpl w:val="597ECD2A"/>
    <w:lvl w:ilvl="0" w:tplc="BBBA6F60">
      <w:start w:val="1"/>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24" w15:restartNumberingAfterBreak="0">
    <w:nsid w:val="5E1C2A25"/>
    <w:multiLevelType w:val="multilevel"/>
    <w:tmpl w:val="F3AA6722"/>
    <w:lvl w:ilvl="0">
      <w:start w:val="4"/>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6169352C"/>
    <w:multiLevelType w:val="multilevel"/>
    <w:tmpl w:val="C4DA8FB8"/>
    <w:lvl w:ilvl="0">
      <w:start w:val="1"/>
      <w:numFmt w:val="decimal"/>
      <w:lvlText w:val="%1."/>
      <w:lvlJc w:val="left"/>
      <w:pPr>
        <w:ind w:left="360" w:hanging="360"/>
      </w:pPr>
      <w:rPr>
        <w:rFonts w:ascii="Arial" w:eastAsia="Calibri" w:hAnsi="Arial" w:cs="Arial" w:hint="default"/>
        <w:b/>
      </w:rPr>
    </w:lvl>
    <w:lvl w:ilvl="1">
      <w:start w:val="1"/>
      <w:numFmt w:val="decimal"/>
      <w:isLgl/>
      <w:lvlText w:val="%1.%2."/>
      <w:lvlJc w:val="left"/>
      <w:pPr>
        <w:ind w:left="4973" w:hanging="720"/>
      </w:pPr>
      <w:rPr>
        <w:rFonts w:hint="default"/>
        <w:b w:val="0"/>
        <w:sz w:val="22"/>
        <w:szCs w:val="22"/>
      </w:rPr>
    </w:lvl>
    <w:lvl w:ilvl="2">
      <w:start w:val="1"/>
      <w:numFmt w:val="decimal"/>
      <w:isLgl/>
      <w:lvlText w:val="%1.%2.%3."/>
      <w:lvlJc w:val="left"/>
      <w:pPr>
        <w:ind w:left="5257" w:hanging="720"/>
      </w:pPr>
      <w:rPr>
        <w:rFonts w:hint="default"/>
        <w:sz w:val="22"/>
        <w:szCs w:val="22"/>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62B742B6"/>
    <w:multiLevelType w:val="hybridMultilevel"/>
    <w:tmpl w:val="5B9614A2"/>
    <w:lvl w:ilvl="0" w:tplc="950EA8B4">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B463C0D"/>
    <w:multiLevelType w:val="hybridMultilevel"/>
    <w:tmpl w:val="DC983B40"/>
    <w:lvl w:ilvl="0" w:tplc="BF0844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D22024C"/>
    <w:multiLevelType w:val="hybridMultilevel"/>
    <w:tmpl w:val="90BC1294"/>
    <w:lvl w:ilvl="0" w:tplc="8A4C20EE">
      <w:numFmt w:val="bullet"/>
      <w:lvlText w:val="-"/>
      <w:lvlJc w:val="left"/>
      <w:pPr>
        <w:ind w:left="1785" w:hanging="360"/>
      </w:pPr>
      <w:rPr>
        <w:rFonts w:ascii="Arial" w:eastAsia="Times New Roman" w:hAnsi="Arial" w:cs="Arial" w:hint="default"/>
      </w:rPr>
    </w:lvl>
    <w:lvl w:ilvl="1" w:tplc="04270003" w:tentative="1">
      <w:start w:val="1"/>
      <w:numFmt w:val="bullet"/>
      <w:lvlText w:val="o"/>
      <w:lvlJc w:val="left"/>
      <w:pPr>
        <w:ind w:left="2505" w:hanging="360"/>
      </w:pPr>
      <w:rPr>
        <w:rFonts w:ascii="Courier New" w:hAnsi="Courier New" w:cs="Courier New" w:hint="default"/>
      </w:rPr>
    </w:lvl>
    <w:lvl w:ilvl="2" w:tplc="04270005" w:tentative="1">
      <w:start w:val="1"/>
      <w:numFmt w:val="bullet"/>
      <w:lvlText w:val=""/>
      <w:lvlJc w:val="left"/>
      <w:pPr>
        <w:ind w:left="3225" w:hanging="360"/>
      </w:pPr>
      <w:rPr>
        <w:rFonts w:ascii="Wingdings" w:hAnsi="Wingdings" w:hint="default"/>
      </w:rPr>
    </w:lvl>
    <w:lvl w:ilvl="3" w:tplc="04270001" w:tentative="1">
      <w:start w:val="1"/>
      <w:numFmt w:val="bullet"/>
      <w:lvlText w:val=""/>
      <w:lvlJc w:val="left"/>
      <w:pPr>
        <w:ind w:left="3945" w:hanging="360"/>
      </w:pPr>
      <w:rPr>
        <w:rFonts w:ascii="Symbol" w:hAnsi="Symbol" w:hint="default"/>
      </w:rPr>
    </w:lvl>
    <w:lvl w:ilvl="4" w:tplc="04270003" w:tentative="1">
      <w:start w:val="1"/>
      <w:numFmt w:val="bullet"/>
      <w:lvlText w:val="o"/>
      <w:lvlJc w:val="left"/>
      <w:pPr>
        <w:ind w:left="4665" w:hanging="360"/>
      </w:pPr>
      <w:rPr>
        <w:rFonts w:ascii="Courier New" w:hAnsi="Courier New" w:cs="Courier New" w:hint="default"/>
      </w:rPr>
    </w:lvl>
    <w:lvl w:ilvl="5" w:tplc="04270005" w:tentative="1">
      <w:start w:val="1"/>
      <w:numFmt w:val="bullet"/>
      <w:lvlText w:val=""/>
      <w:lvlJc w:val="left"/>
      <w:pPr>
        <w:ind w:left="5385" w:hanging="360"/>
      </w:pPr>
      <w:rPr>
        <w:rFonts w:ascii="Wingdings" w:hAnsi="Wingdings" w:hint="default"/>
      </w:rPr>
    </w:lvl>
    <w:lvl w:ilvl="6" w:tplc="04270001" w:tentative="1">
      <w:start w:val="1"/>
      <w:numFmt w:val="bullet"/>
      <w:lvlText w:val=""/>
      <w:lvlJc w:val="left"/>
      <w:pPr>
        <w:ind w:left="6105" w:hanging="360"/>
      </w:pPr>
      <w:rPr>
        <w:rFonts w:ascii="Symbol" w:hAnsi="Symbol" w:hint="default"/>
      </w:rPr>
    </w:lvl>
    <w:lvl w:ilvl="7" w:tplc="04270003" w:tentative="1">
      <w:start w:val="1"/>
      <w:numFmt w:val="bullet"/>
      <w:lvlText w:val="o"/>
      <w:lvlJc w:val="left"/>
      <w:pPr>
        <w:ind w:left="6825" w:hanging="360"/>
      </w:pPr>
      <w:rPr>
        <w:rFonts w:ascii="Courier New" w:hAnsi="Courier New" w:cs="Courier New" w:hint="default"/>
      </w:rPr>
    </w:lvl>
    <w:lvl w:ilvl="8" w:tplc="04270005" w:tentative="1">
      <w:start w:val="1"/>
      <w:numFmt w:val="bullet"/>
      <w:lvlText w:val=""/>
      <w:lvlJc w:val="left"/>
      <w:pPr>
        <w:ind w:left="7545" w:hanging="360"/>
      </w:pPr>
      <w:rPr>
        <w:rFonts w:ascii="Wingdings" w:hAnsi="Wingdings" w:hint="default"/>
      </w:rPr>
    </w:lvl>
  </w:abstractNum>
  <w:abstractNum w:abstractNumId="29" w15:restartNumberingAfterBreak="0">
    <w:nsid w:val="6DEC4090"/>
    <w:multiLevelType w:val="multilevel"/>
    <w:tmpl w:val="29AC122A"/>
    <w:lvl w:ilvl="0">
      <w:start w:val="5"/>
      <w:numFmt w:val="decimal"/>
      <w:lvlText w:val="%1."/>
      <w:lvlJc w:val="left"/>
      <w:pPr>
        <w:ind w:left="360" w:hanging="360"/>
      </w:pPr>
      <w:rPr>
        <w:rFonts w:hint="default"/>
      </w:rPr>
    </w:lvl>
    <w:lvl w:ilvl="1">
      <w:start w:val="1"/>
      <w:numFmt w:val="decimal"/>
      <w:lvlText w:val="%1.%2."/>
      <w:lvlJc w:val="left"/>
      <w:pPr>
        <w:ind w:left="4973" w:hanging="720"/>
      </w:pPr>
      <w:rPr>
        <w:rFonts w:hint="default"/>
      </w:rPr>
    </w:lvl>
    <w:lvl w:ilvl="2">
      <w:start w:val="1"/>
      <w:numFmt w:val="decimal"/>
      <w:lvlText w:val="%1.%2.%3."/>
      <w:lvlJc w:val="left"/>
      <w:pPr>
        <w:ind w:left="9226" w:hanging="720"/>
      </w:pPr>
      <w:rPr>
        <w:rFonts w:hint="default"/>
      </w:rPr>
    </w:lvl>
    <w:lvl w:ilvl="3">
      <w:start w:val="1"/>
      <w:numFmt w:val="decimal"/>
      <w:lvlText w:val="%1.%2.%3.%4."/>
      <w:lvlJc w:val="left"/>
      <w:pPr>
        <w:ind w:left="13839" w:hanging="1080"/>
      </w:pPr>
      <w:rPr>
        <w:rFonts w:hint="default"/>
      </w:rPr>
    </w:lvl>
    <w:lvl w:ilvl="4">
      <w:start w:val="1"/>
      <w:numFmt w:val="decimal"/>
      <w:lvlText w:val="%1.%2.%3.%4.%5."/>
      <w:lvlJc w:val="left"/>
      <w:pPr>
        <w:ind w:left="18092" w:hanging="1080"/>
      </w:pPr>
      <w:rPr>
        <w:rFonts w:hint="default"/>
      </w:rPr>
    </w:lvl>
    <w:lvl w:ilvl="5">
      <w:start w:val="1"/>
      <w:numFmt w:val="decimal"/>
      <w:lvlText w:val="%1.%2.%3.%4.%5.%6."/>
      <w:lvlJc w:val="left"/>
      <w:pPr>
        <w:ind w:left="22705" w:hanging="1440"/>
      </w:pPr>
      <w:rPr>
        <w:rFonts w:hint="default"/>
      </w:rPr>
    </w:lvl>
    <w:lvl w:ilvl="6">
      <w:start w:val="1"/>
      <w:numFmt w:val="decimal"/>
      <w:lvlText w:val="%1.%2.%3.%4.%5.%6.%7."/>
      <w:lvlJc w:val="left"/>
      <w:pPr>
        <w:ind w:left="26958" w:hanging="1440"/>
      </w:pPr>
      <w:rPr>
        <w:rFonts w:hint="default"/>
      </w:rPr>
    </w:lvl>
    <w:lvl w:ilvl="7">
      <w:start w:val="1"/>
      <w:numFmt w:val="decimal"/>
      <w:lvlText w:val="%1.%2.%3.%4.%5.%6.%7.%8."/>
      <w:lvlJc w:val="left"/>
      <w:pPr>
        <w:ind w:left="31571" w:hanging="1800"/>
      </w:pPr>
      <w:rPr>
        <w:rFonts w:hint="default"/>
      </w:rPr>
    </w:lvl>
    <w:lvl w:ilvl="8">
      <w:start w:val="1"/>
      <w:numFmt w:val="decimal"/>
      <w:lvlText w:val="%1.%2.%3.%4.%5.%6.%7.%8.%9."/>
      <w:lvlJc w:val="left"/>
      <w:pPr>
        <w:ind w:left="-29712" w:hanging="1800"/>
      </w:pPr>
      <w:rPr>
        <w:rFonts w:hint="default"/>
      </w:rPr>
    </w:lvl>
  </w:abstractNum>
  <w:abstractNum w:abstractNumId="30" w15:restartNumberingAfterBreak="0">
    <w:nsid w:val="6F1E2E8C"/>
    <w:multiLevelType w:val="multilevel"/>
    <w:tmpl w:val="44E69826"/>
    <w:lvl w:ilvl="0">
      <w:start w:val="1"/>
      <w:numFmt w:val="decimal"/>
      <w:lvlText w:val="%1."/>
      <w:lvlJc w:val="left"/>
      <w:pPr>
        <w:ind w:left="357" w:hanging="357"/>
      </w:pPr>
      <w:rPr>
        <w:rFonts w:ascii="Arial" w:eastAsia="Calibri" w:hAnsi="Arial" w:cs="Arial" w:hint="default"/>
        <w:b/>
      </w:rPr>
    </w:lvl>
    <w:lvl w:ilvl="1">
      <w:start w:val="1"/>
      <w:numFmt w:val="decimal"/>
      <w:isLgl/>
      <w:lvlText w:val="%1.%2."/>
      <w:lvlJc w:val="left"/>
      <w:pPr>
        <w:ind w:left="924" w:hanging="357"/>
      </w:pPr>
      <w:rPr>
        <w:rFonts w:hint="default"/>
        <w:b w:val="0"/>
        <w:sz w:val="22"/>
        <w:szCs w:val="22"/>
      </w:rPr>
    </w:lvl>
    <w:lvl w:ilvl="2">
      <w:start w:val="1"/>
      <w:numFmt w:val="decimal"/>
      <w:isLgl/>
      <w:lvlText w:val="%1.%2.%3."/>
      <w:lvlJc w:val="left"/>
      <w:pPr>
        <w:ind w:left="1491" w:hanging="357"/>
      </w:pPr>
      <w:rPr>
        <w:rFonts w:hint="default"/>
        <w:strike w:val="0"/>
        <w:sz w:val="22"/>
        <w:szCs w:val="22"/>
      </w:rPr>
    </w:lvl>
    <w:lvl w:ilvl="3">
      <w:start w:val="1"/>
      <w:numFmt w:val="decimal"/>
      <w:isLgl/>
      <w:lvlText w:val="%1.%2.%3.%4."/>
      <w:lvlJc w:val="left"/>
      <w:pPr>
        <w:ind w:left="2058" w:hanging="357"/>
      </w:pPr>
      <w:rPr>
        <w:rFonts w:hint="default"/>
      </w:rPr>
    </w:lvl>
    <w:lvl w:ilvl="4">
      <w:start w:val="1"/>
      <w:numFmt w:val="decimal"/>
      <w:isLgl/>
      <w:lvlText w:val="%1.%2.%3.%4.%5."/>
      <w:lvlJc w:val="left"/>
      <w:pPr>
        <w:ind w:left="2625" w:hanging="357"/>
      </w:pPr>
      <w:rPr>
        <w:rFonts w:hint="default"/>
      </w:rPr>
    </w:lvl>
    <w:lvl w:ilvl="5">
      <w:start w:val="1"/>
      <w:numFmt w:val="decimal"/>
      <w:isLgl/>
      <w:lvlText w:val="%1.%2.%3.%4.%5.%6."/>
      <w:lvlJc w:val="left"/>
      <w:pPr>
        <w:ind w:left="3192" w:hanging="357"/>
      </w:pPr>
      <w:rPr>
        <w:rFonts w:hint="default"/>
      </w:rPr>
    </w:lvl>
    <w:lvl w:ilvl="6">
      <w:start w:val="1"/>
      <w:numFmt w:val="decimal"/>
      <w:isLgl/>
      <w:lvlText w:val="%1.%2.%3.%4.%5.%6.%7."/>
      <w:lvlJc w:val="left"/>
      <w:pPr>
        <w:ind w:left="3759" w:hanging="357"/>
      </w:pPr>
      <w:rPr>
        <w:rFonts w:hint="default"/>
      </w:rPr>
    </w:lvl>
    <w:lvl w:ilvl="7">
      <w:start w:val="1"/>
      <w:numFmt w:val="decimal"/>
      <w:isLgl/>
      <w:lvlText w:val="%1.%2.%3.%4.%5.%6.%7.%8."/>
      <w:lvlJc w:val="left"/>
      <w:pPr>
        <w:ind w:left="4326" w:hanging="357"/>
      </w:pPr>
      <w:rPr>
        <w:rFonts w:hint="default"/>
      </w:rPr>
    </w:lvl>
    <w:lvl w:ilvl="8">
      <w:start w:val="1"/>
      <w:numFmt w:val="decimal"/>
      <w:isLgl/>
      <w:lvlText w:val="%1.%2.%3.%4.%5.%6.%7.%8.%9."/>
      <w:lvlJc w:val="left"/>
      <w:pPr>
        <w:ind w:left="4893" w:hanging="357"/>
      </w:pPr>
      <w:rPr>
        <w:rFonts w:hint="default"/>
      </w:rPr>
    </w:lvl>
  </w:abstractNum>
  <w:abstractNum w:abstractNumId="31" w15:restartNumberingAfterBreak="0">
    <w:nsid w:val="715C23BD"/>
    <w:multiLevelType w:val="multilevel"/>
    <w:tmpl w:val="838AE0BE"/>
    <w:lvl w:ilvl="0">
      <w:start w:val="3"/>
      <w:numFmt w:val="decimal"/>
      <w:lvlText w:val="%1."/>
      <w:lvlJc w:val="left"/>
      <w:pPr>
        <w:ind w:left="360" w:hanging="360"/>
      </w:pPr>
      <w:rPr>
        <w:rFonts w:hint="default"/>
      </w:rPr>
    </w:lvl>
    <w:lvl w:ilvl="1">
      <w:start w:val="1"/>
      <w:numFmt w:val="decimal"/>
      <w:lvlText w:val="%1.%2."/>
      <w:lvlJc w:val="left"/>
      <w:pPr>
        <w:ind w:left="4973" w:hanging="720"/>
      </w:pPr>
      <w:rPr>
        <w:rFonts w:hint="default"/>
      </w:rPr>
    </w:lvl>
    <w:lvl w:ilvl="2">
      <w:start w:val="1"/>
      <w:numFmt w:val="decimal"/>
      <w:lvlText w:val="%1.%2.%3."/>
      <w:lvlJc w:val="left"/>
      <w:pPr>
        <w:ind w:left="9226" w:hanging="720"/>
      </w:pPr>
      <w:rPr>
        <w:rFonts w:hint="default"/>
      </w:rPr>
    </w:lvl>
    <w:lvl w:ilvl="3">
      <w:start w:val="1"/>
      <w:numFmt w:val="decimal"/>
      <w:lvlText w:val="%1.%2.%3.%4."/>
      <w:lvlJc w:val="left"/>
      <w:pPr>
        <w:ind w:left="13839" w:hanging="1080"/>
      </w:pPr>
      <w:rPr>
        <w:rFonts w:hint="default"/>
      </w:rPr>
    </w:lvl>
    <w:lvl w:ilvl="4">
      <w:start w:val="1"/>
      <w:numFmt w:val="decimal"/>
      <w:lvlText w:val="%1.%2.%3.%4.%5."/>
      <w:lvlJc w:val="left"/>
      <w:pPr>
        <w:ind w:left="18092" w:hanging="1080"/>
      </w:pPr>
      <w:rPr>
        <w:rFonts w:hint="default"/>
      </w:rPr>
    </w:lvl>
    <w:lvl w:ilvl="5">
      <w:start w:val="1"/>
      <w:numFmt w:val="decimal"/>
      <w:lvlText w:val="%1.%2.%3.%4.%5.%6."/>
      <w:lvlJc w:val="left"/>
      <w:pPr>
        <w:ind w:left="22705" w:hanging="1440"/>
      </w:pPr>
      <w:rPr>
        <w:rFonts w:hint="default"/>
      </w:rPr>
    </w:lvl>
    <w:lvl w:ilvl="6">
      <w:start w:val="1"/>
      <w:numFmt w:val="decimal"/>
      <w:lvlText w:val="%1.%2.%3.%4.%5.%6.%7."/>
      <w:lvlJc w:val="left"/>
      <w:pPr>
        <w:ind w:left="26958" w:hanging="1440"/>
      </w:pPr>
      <w:rPr>
        <w:rFonts w:hint="default"/>
      </w:rPr>
    </w:lvl>
    <w:lvl w:ilvl="7">
      <w:start w:val="1"/>
      <w:numFmt w:val="decimal"/>
      <w:lvlText w:val="%1.%2.%3.%4.%5.%6.%7.%8."/>
      <w:lvlJc w:val="left"/>
      <w:pPr>
        <w:ind w:left="31571" w:hanging="1800"/>
      </w:pPr>
      <w:rPr>
        <w:rFonts w:hint="default"/>
      </w:rPr>
    </w:lvl>
    <w:lvl w:ilvl="8">
      <w:start w:val="1"/>
      <w:numFmt w:val="decimal"/>
      <w:lvlText w:val="%1.%2.%3.%4.%5.%6.%7.%8.%9."/>
      <w:lvlJc w:val="left"/>
      <w:pPr>
        <w:ind w:left="-29712" w:hanging="1800"/>
      </w:pPr>
      <w:rPr>
        <w:rFonts w:hint="default"/>
      </w:rPr>
    </w:lvl>
  </w:abstractNum>
  <w:abstractNum w:abstractNumId="32" w15:restartNumberingAfterBreak="0">
    <w:nsid w:val="72BB4DAF"/>
    <w:multiLevelType w:val="multilevel"/>
    <w:tmpl w:val="14FA3464"/>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734862D7"/>
    <w:multiLevelType w:val="hybridMultilevel"/>
    <w:tmpl w:val="3FE002CA"/>
    <w:lvl w:ilvl="0" w:tplc="698A3BCA">
      <w:numFmt w:val="bullet"/>
      <w:lvlText w:val="-"/>
      <w:lvlJc w:val="left"/>
      <w:pPr>
        <w:ind w:left="1781" w:hanging="360"/>
      </w:pPr>
      <w:rPr>
        <w:rFonts w:ascii="Arial" w:eastAsia="Times New Roman" w:hAnsi="Arial" w:cs="Arial" w:hint="default"/>
      </w:rPr>
    </w:lvl>
    <w:lvl w:ilvl="1" w:tplc="04270003" w:tentative="1">
      <w:start w:val="1"/>
      <w:numFmt w:val="bullet"/>
      <w:lvlText w:val="o"/>
      <w:lvlJc w:val="left"/>
      <w:pPr>
        <w:ind w:left="2501" w:hanging="360"/>
      </w:pPr>
      <w:rPr>
        <w:rFonts w:ascii="Courier New" w:hAnsi="Courier New" w:cs="Courier New" w:hint="default"/>
      </w:rPr>
    </w:lvl>
    <w:lvl w:ilvl="2" w:tplc="04270005" w:tentative="1">
      <w:start w:val="1"/>
      <w:numFmt w:val="bullet"/>
      <w:lvlText w:val=""/>
      <w:lvlJc w:val="left"/>
      <w:pPr>
        <w:ind w:left="3221" w:hanging="360"/>
      </w:pPr>
      <w:rPr>
        <w:rFonts w:ascii="Wingdings" w:hAnsi="Wingdings" w:hint="default"/>
      </w:rPr>
    </w:lvl>
    <w:lvl w:ilvl="3" w:tplc="04270001" w:tentative="1">
      <w:start w:val="1"/>
      <w:numFmt w:val="bullet"/>
      <w:lvlText w:val=""/>
      <w:lvlJc w:val="left"/>
      <w:pPr>
        <w:ind w:left="3941" w:hanging="360"/>
      </w:pPr>
      <w:rPr>
        <w:rFonts w:ascii="Symbol" w:hAnsi="Symbol" w:hint="default"/>
      </w:rPr>
    </w:lvl>
    <w:lvl w:ilvl="4" w:tplc="04270003" w:tentative="1">
      <w:start w:val="1"/>
      <w:numFmt w:val="bullet"/>
      <w:lvlText w:val="o"/>
      <w:lvlJc w:val="left"/>
      <w:pPr>
        <w:ind w:left="4661" w:hanging="360"/>
      </w:pPr>
      <w:rPr>
        <w:rFonts w:ascii="Courier New" w:hAnsi="Courier New" w:cs="Courier New" w:hint="default"/>
      </w:rPr>
    </w:lvl>
    <w:lvl w:ilvl="5" w:tplc="04270005" w:tentative="1">
      <w:start w:val="1"/>
      <w:numFmt w:val="bullet"/>
      <w:lvlText w:val=""/>
      <w:lvlJc w:val="left"/>
      <w:pPr>
        <w:ind w:left="5381" w:hanging="360"/>
      </w:pPr>
      <w:rPr>
        <w:rFonts w:ascii="Wingdings" w:hAnsi="Wingdings" w:hint="default"/>
      </w:rPr>
    </w:lvl>
    <w:lvl w:ilvl="6" w:tplc="04270001" w:tentative="1">
      <w:start w:val="1"/>
      <w:numFmt w:val="bullet"/>
      <w:lvlText w:val=""/>
      <w:lvlJc w:val="left"/>
      <w:pPr>
        <w:ind w:left="6101" w:hanging="360"/>
      </w:pPr>
      <w:rPr>
        <w:rFonts w:ascii="Symbol" w:hAnsi="Symbol" w:hint="default"/>
      </w:rPr>
    </w:lvl>
    <w:lvl w:ilvl="7" w:tplc="04270003" w:tentative="1">
      <w:start w:val="1"/>
      <w:numFmt w:val="bullet"/>
      <w:lvlText w:val="o"/>
      <w:lvlJc w:val="left"/>
      <w:pPr>
        <w:ind w:left="6821" w:hanging="360"/>
      </w:pPr>
      <w:rPr>
        <w:rFonts w:ascii="Courier New" w:hAnsi="Courier New" w:cs="Courier New" w:hint="default"/>
      </w:rPr>
    </w:lvl>
    <w:lvl w:ilvl="8" w:tplc="04270005" w:tentative="1">
      <w:start w:val="1"/>
      <w:numFmt w:val="bullet"/>
      <w:lvlText w:val=""/>
      <w:lvlJc w:val="left"/>
      <w:pPr>
        <w:ind w:left="7541" w:hanging="360"/>
      </w:pPr>
      <w:rPr>
        <w:rFonts w:ascii="Wingdings" w:hAnsi="Wingdings" w:hint="default"/>
      </w:rPr>
    </w:lvl>
  </w:abstractNum>
  <w:abstractNum w:abstractNumId="34" w15:restartNumberingAfterBreak="0">
    <w:nsid w:val="753079B4"/>
    <w:multiLevelType w:val="hybridMultilevel"/>
    <w:tmpl w:val="5FAA73AC"/>
    <w:lvl w:ilvl="0" w:tplc="FFFFFFFF">
      <w:start w:val="1"/>
      <w:numFmt w:val="decimal"/>
      <w:lvlText w:val="%1."/>
      <w:lvlJc w:val="left"/>
      <w:pPr>
        <w:ind w:left="1069" w:hanging="360"/>
      </w:p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5" w15:restartNumberingAfterBreak="0">
    <w:nsid w:val="779D25F3"/>
    <w:multiLevelType w:val="hybridMultilevel"/>
    <w:tmpl w:val="D5A21E76"/>
    <w:lvl w:ilvl="0" w:tplc="FFFFFFFF">
      <w:start w:val="1"/>
      <w:numFmt w:val="decimal"/>
      <w:lvlText w:val="%1."/>
      <w:lvlJc w:val="left"/>
      <w:pPr>
        <w:ind w:left="786" w:hanging="360"/>
      </w:pPr>
      <w:rPr>
        <w:rFonts w:ascii="Arial" w:hAnsi="Arial" w:cs="Arial"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ABC52E5"/>
    <w:multiLevelType w:val="multilevel"/>
    <w:tmpl w:val="38B27BD6"/>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lowerLetter"/>
      <w:lvlText w:val="%3)"/>
      <w:lvlJc w:val="left"/>
      <w:pPr>
        <w:ind w:left="1224" w:hanging="504"/>
      </w:pPr>
      <w:rPr>
        <w:rFonts w:hint="default"/>
        <w:sz w:val="22"/>
        <w:szCs w:val="22"/>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B0D65BD"/>
    <w:multiLevelType w:val="multilevel"/>
    <w:tmpl w:val="7B0C142C"/>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lowerLetter"/>
      <w:lvlText w:val="%3)"/>
      <w:lvlJc w:val="left"/>
      <w:pPr>
        <w:ind w:left="1224" w:hanging="504"/>
      </w:pPr>
      <w:rPr>
        <w:rFonts w:hint="default"/>
        <w:sz w:val="22"/>
        <w:szCs w:val="22"/>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11"/>
  </w:num>
  <w:num w:numId="3">
    <w:abstractNumId w:val="14"/>
  </w:num>
  <w:num w:numId="4">
    <w:abstractNumId w:val="9"/>
  </w:num>
  <w:num w:numId="5">
    <w:abstractNumId w:val="36"/>
  </w:num>
  <w:num w:numId="6">
    <w:abstractNumId w:val="35"/>
  </w:num>
  <w:num w:numId="7">
    <w:abstractNumId w:val="37"/>
  </w:num>
  <w:num w:numId="8">
    <w:abstractNumId w:val="8"/>
  </w:num>
  <w:num w:numId="9">
    <w:abstractNumId w:val="34"/>
  </w:num>
  <w:num w:numId="10">
    <w:abstractNumId w:val="17"/>
  </w:num>
  <w:num w:numId="11">
    <w:abstractNumId w:val="15"/>
  </w:num>
  <w:num w:numId="12">
    <w:abstractNumId w:val="10"/>
  </w:num>
  <w:num w:numId="13">
    <w:abstractNumId w:val="30"/>
  </w:num>
  <w:num w:numId="14">
    <w:abstractNumId w:val="18"/>
  </w:num>
  <w:num w:numId="15">
    <w:abstractNumId w:val="31"/>
  </w:num>
  <w:num w:numId="16">
    <w:abstractNumId w:val="2"/>
  </w:num>
  <w:num w:numId="17">
    <w:abstractNumId w:val="12"/>
  </w:num>
  <w:num w:numId="18">
    <w:abstractNumId w:val="29"/>
  </w:num>
  <w:num w:numId="19">
    <w:abstractNumId w:val="16"/>
  </w:num>
  <w:num w:numId="20">
    <w:abstractNumId w:val="22"/>
  </w:num>
  <w:num w:numId="21">
    <w:abstractNumId w:val="4"/>
  </w:num>
  <w:num w:numId="22">
    <w:abstractNumId w:val="6"/>
  </w:num>
  <w:num w:numId="23">
    <w:abstractNumId w:val="25"/>
  </w:num>
  <w:num w:numId="24">
    <w:abstractNumId w:val="5"/>
  </w:num>
  <w:num w:numId="25">
    <w:abstractNumId w:val="0"/>
  </w:num>
  <w:num w:numId="26">
    <w:abstractNumId w:val="24"/>
  </w:num>
  <w:num w:numId="27">
    <w:abstractNumId w:val="20"/>
  </w:num>
  <w:num w:numId="28">
    <w:abstractNumId w:val="13"/>
  </w:num>
  <w:num w:numId="29">
    <w:abstractNumId w:val="26"/>
  </w:num>
  <w:num w:numId="30">
    <w:abstractNumId w:val="3"/>
  </w:num>
  <w:num w:numId="31">
    <w:abstractNumId w:val="19"/>
  </w:num>
  <w:num w:numId="32">
    <w:abstractNumId w:val="7"/>
  </w:num>
  <w:num w:numId="33">
    <w:abstractNumId w:val="32"/>
  </w:num>
  <w:num w:numId="34">
    <w:abstractNumId w:val="33"/>
  </w:num>
  <w:num w:numId="35">
    <w:abstractNumId w:val="28"/>
  </w:num>
  <w:num w:numId="36">
    <w:abstractNumId w:val="21"/>
  </w:num>
  <w:num w:numId="37">
    <w:abstractNumId w:val="1"/>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0D"/>
    <w:rsid w:val="000024FA"/>
    <w:rsid w:val="000122B6"/>
    <w:rsid w:val="00016BC8"/>
    <w:rsid w:val="0002180C"/>
    <w:rsid w:val="00023401"/>
    <w:rsid w:val="00023A3D"/>
    <w:rsid w:val="00026DA1"/>
    <w:rsid w:val="00036497"/>
    <w:rsid w:val="00041D4C"/>
    <w:rsid w:val="000432D1"/>
    <w:rsid w:val="00053CD5"/>
    <w:rsid w:val="00055EAB"/>
    <w:rsid w:val="00057FB7"/>
    <w:rsid w:val="00060F32"/>
    <w:rsid w:val="0006332E"/>
    <w:rsid w:val="00065CE6"/>
    <w:rsid w:val="00067F24"/>
    <w:rsid w:val="00077515"/>
    <w:rsid w:val="000914CB"/>
    <w:rsid w:val="00091D3D"/>
    <w:rsid w:val="000A54CC"/>
    <w:rsid w:val="000A56EA"/>
    <w:rsid w:val="000B09F2"/>
    <w:rsid w:val="000B1B95"/>
    <w:rsid w:val="000B1BAD"/>
    <w:rsid w:val="000C26E9"/>
    <w:rsid w:val="000C341A"/>
    <w:rsid w:val="000C34A1"/>
    <w:rsid w:val="000C6D94"/>
    <w:rsid w:val="000D0ED3"/>
    <w:rsid w:val="000D1D29"/>
    <w:rsid w:val="000D65B1"/>
    <w:rsid w:val="000E112C"/>
    <w:rsid w:val="000E5EB3"/>
    <w:rsid w:val="000F4CB7"/>
    <w:rsid w:val="000F569D"/>
    <w:rsid w:val="000F6219"/>
    <w:rsid w:val="00105306"/>
    <w:rsid w:val="00106801"/>
    <w:rsid w:val="00111D22"/>
    <w:rsid w:val="00114840"/>
    <w:rsid w:val="00115A4C"/>
    <w:rsid w:val="00115B42"/>
    <w:rsid w:val="001225C1"/>
    <w:rsid w:val="0012438B"/>
    <w:rsid w:val="00137B00"/>
    <w:rsid w:val="00143153"/>
    <w:rsid w:val="0014551D"/>
    <w:rsid w:val="0014587C"/>
    <w:rsid w:val="001572EE"/>
    <w:rsid w:val="00160DB7"/>
    <w:rsid w:val="001624FF"/>
    <w:rsid w:val="00166A53"/>
    <w:rsid w:val="00174625"/>
    <w:rsid w:val="00174909"/>
    <w:rsid w:val="00175111"/>
    <w:rsid w:val="00176E17"/>
    <w:rsid w:val="0017738B"/>
    <w:rsid w:val="00183D5E"/>
    <w:rsid w:val="00186CDE"/>
    <w:rsid w:val="00190EC2"/>
    <w:rsid w:val="00191247"/>
    <w:rsid w:val="00195018"/>
    <w:rsid w:val="001B20B5"/>
    <w:rsid w:val="001B57E1"/>
    <w:rsid w:val="001B7D6E"/>
    <w:rsid w:val="001C097E"/>
    <w:rsid w:val="001C1962"/>
    <w:rsid w:val="001D0232"/>
    <w:rsid w:val="001D277C"/>
    <w:rsid w:val="001D30CE"/>
    <w:rsid w:val="001E71E3"/>
    <w:rsid w:val="001F20CA"/>
    <w:rsid w:val="00204BE4"/>
    <w:rsid w:val="00211568"/>
    <w:rsid w:val="00214929"/>
    <w:rsid w:val="00215802"/>
    <w:rsid w:val="00216D02"/>
    <w:rsid w:val="00223D33"/>
    <w:rsid w:val="0022600E"/>
    <w:rsid w:val="002276CA"/>
    <w:rsid w:val="002328C9"/>
    <w:rsid w:val="0023338A"/>
    <w:rsid w:val="00237A30"/>
    <w:rsid w:val="00241C6C"/>
    <w:rsid w:val="00245417"/>
    <w:rsid w:val="002465EE"/>
    <w:rsid w:val="002466F2"/>
    <w:rsid w:val="00250C4F"/>
    <w:rsid w:val="00254C24"/>
    <w:rsid w:val="00261D62"/>
    <w:rsid w:val="002643A6"/>
    <w:rsid w:val="0026635C"/>
    <w:rsid w:val="00270BFF"/>
    <w:rsid w:val="002748C6"/>
    <w:rsid w:val="002755A3"/>
    <w:rsid w:val="00276D6E"/>
    <w:rsid w:val="00280C8E"/>
    <w:rsid w:val="002832C0"/>
    <w:rsid w:val="00292B01"/>
    <w:rsid w:val="00295A84"/>
    <w:rsid w:val="00297F97"/>
    <w:rsid w:val="002A289D"/>
    <w:rsid w:val="002A30BC"/>
    <w:rsid w:val="002A3319"/>
    <w:rsid w:val="002A5812"/>
    <w:rsid w:val="002A74F5"/>
    <w:rsid w:val="002B23A4"/>
    <w:rsid w:val="002B456D"/>
    <w:rsid w:val="002B6F84"/>
    <w:rsid w:val="002C458D"/>
    <w:rsid w:val="002E302C"/>
    <w:rsid w:val="002E633B"/>
    <w:rsid w:val="002F042A"/>
    <w:rsid w:val="002F05D1"/>
    <w:rsid w:val="002F323B"/>
    <w:rsid w:val="00301341"/>
    <w:rsid w:val="003031D7"/>
    <w:rsid w:val="00306938"/>
    <w:rsid w:val="00306F1B"/>
    <w:rsid w:val="003102B2"/>
    <w:rsid w:val="003126DE"/>
    <w:rsid w:val="0031305F"/>
    <w:rsid w:val="00314C7C"/>
    <w:rsid w:val="003164AC"/>
    <w:rsid w:val="00321208"/>
    <w:rsid w:val="00325DAD"/>
    <w:rsid w:val="00326C63"/>
    <w:rsid w:val="003323FF"/>
    <w:rsid w:val="00342D77"/>
    <w:rsid w:val="00345F06"/>
    <w:rsid w:val="0034638E"/>
    <w:rsid w:val="00346469"/>
    <w:rsid w:val="00347D5B"/>
    <w:rsid w:val="00350F5F"/>
    <w:rsid w:val="00352A43"/>
    <w:rsid w:val="0035339E"/>
    <w:rsid w:val="00357687"/>
    <w:rsid w:val="00360B5A"/>
    <w:rsid w:val="00361DD8"/>
    <w:rsid w:val="00362D10"/>
    <w:rsid w:val="003662AA"/>
    <w:rsid w:val="00367AD8"/>
    <w:rsid w:val="0037116D"/>
    <w:rsid w:val="00372E97"/>
    <w:rsid w:val="003809A8"/>
    <w:rsid w:val="00386E61"/>
    <w:rsid w:val="00390112"/>
    <w:rsid w:val="00396F59"/>
    <w:rsid w:val="00397021"/>
    <w:rsid w:val="003A1123"/>
    <w:rsid w:val="003B07F5"/>
    <w:rsid w:val="003B4EF3"/>
    <w:rsid w:val="003B53CF"/>
    <w:rsid w:val="003B584C"/>
    <w:rsid w:val="003B7362"/>
    <w:rsid w:val="003C4F64"/>
    <w:rsid w:val="003D1226"/>
    <w:rsid w:val="003D5530"/>
    <w:rsid w:val="003D7999"/>
    <w:rsid w:val="003E2563"/>
    <w:rsid w:val="003E54CA"/>
    <w:rsid w:val="003E6CAF"/>
    <w:rsid w:val="003F02C2"/>
    <w:rsid w:val="003F1A34"/>
    <w:rsid w:val="00400C90"/>
    <w:rsid w:val="004011C5"/>
    <w:rsid w:val="00404384"/>
    <w:rsid w:val="004046F4"/>
    <w:rsid w:val="00410633"/>
    <w:rsid w:val="00412994"/>
    <w:rsid w:val="004151A9"/>
    <w:rsid w:val="004153D6"/>
    <w:rsid w:val="0041543B"/>
    <w:rsid w:val="0042287D"/>
    <w:rsid w:val="004230C5"/>
    <w:rsid w:val="00430325"/>
    <w:rsid w:val="00433A55"/>
    <w:rsid w:val="00434DEC"/>
    <w:rsid w:val="004403FA"/>
    <w:rsid w:val="00447C54"/>
    <w:rsid w:val="00451C84"/>
    <w:rsid w:val="00454BFC"/>
    <w:rsid w:val="00457EA0"/>
    <w:rsid w:val="00464378"/>
    <w:rsid w:val="00470C96"/>
    <w:rsid w:val="004719DE"/>
    <w:rsid w:val="004734E8"/>
    <w:rsid w:val="00474A09"/>
    <w:rsid w:val="00475126"/>
    <w:rsid w:val="004761DD"/>
    <w:rsid w:val="00480268"/>
    <w:rsid w:val="00480EC3"/>
    <w:rsid w:val="00487C88"/>
    <w:rsid w:val="004901B9"/>
    <w:rsid w:val="00490ED6"/>
    <w:rsid w:val="00493B54"/>
    <w:rsid w:val="00497069"/>
    <w:rsid w:val="004973C8"/>
    <w:rsid w:val="004A1029"/>
    <w:rsid w:val="004A2FF6"/>
    <w:rsid w:val="004B70CD"/>
    <w:rsid w:val="004C430B"/>
    <w:rsid w:val="004C7E9D"/>
    <w:rsid w:val="004D3BFE"/>
    <w:rsid w:val="004E0659"/>
    <w:rsid w:val="004E2754"/>
    <w:rsid w:val="004E3DA3"/>
    <w:rsid w:val="004E3F23"/>
    <w:rsid w:val="004F23DB"/>
    <w:rsid w:val="00500809"/>
    <w:rsid w:val="005021B0"/>
    <w:rsid w:val="00506E37"/>
    <w:rsid w:val="00510721"/>
    <w:rsid w:val="0051671E"/>
    <w:rsid w:val="005201C0"/>
    <w:rsid w:val="00522F69"/>
    <w:rsid w:val="00523C8F"/>
    <w:rsid w:val="00524EBA"/>
    <w:rsid w:val="00527899"/>
    <w:rsid w:val="00527D9C"/>
    <w:rsid w:val="005415B3"/>
    <w:rsid w:val="00543D9B"/>
    <w:rsid w:val="0054439F"/>
    <w:rsid w:val="00547986"/>
    <w:rsid w:val="005608F0"/>
    <w:rsid w:val="00561344"/>
    <w:rsid w:val="00566FEB"/>
    <w:rsid w:val="005717A9"/>
    <w:rsid w:val="005750F0"/>
    <w:rsid w:val="005757E7"/>
    <w:rsid w:val="00576ABF"/>
    <w:rsid w:val="00580023"/>
    <w:rsid w:val="005806B3"/>
    <w:rsid w:val="00581262"/>
    <w:rsid w:val="005838AD"/>
    <w:rsid w:val="005948BF"/>
    <w:rsid w:val="005A32E9"/>
    <w:rsid w:val="005A6F86"/>
    <w:rsid w:val="005A75FE"/>
    <w:rsid w:val="005B1F34"/>
    <w:rsid w:val="005C6AE4"/>
    <w:rsid w:val="005D03CE"/>
    <w:rsid w:val="005D139A"/>
    <w:rsid w:val="005D14D8"/>
    <w:rsid w:val="005E0488"/>
    <w:rsid w:val="005F32BA"/>
    <w:rsid w:val="00603238"/>
    <w:rsid w:val="00603ECD"/>
    <w:rsid w:val="006045D1"/>
    <w:rsid w:val="00611AE3"/>
    <w:rsid w:val="00632069"/>
    <w:rsid w:val="00640763"/>
    <w:rsid w:val="0064256D"/>
    <w:rsid w:val="00653FB0"/>
    <w:rsid w:val="00655284"/>
    <w:rsid w:val="0065674B"/>
    <w:rsid w:val="00663E02"/>
    <w:rsid w:val="0066667E"/>
    <w:rsid w:val="006675EE"/>
    <w:rsid w:val="006737C5"/>
    <w:rsid w:val="00675B3C"/>
    <w:rsid w:val="00675EC8"/>
    <w:rsid w:val="00684121"/>
    <w:rsid w:val="00685540"/>
    <w:rsid w:val="00690C5D"/>
    <w:rsid w:val="00691AFB"/>
    <w:rsid w:val="00693136"/>
    <w:rsid w:val="006A2FA3"/>
    <w:rsid w:val="006A5498"/>
    <w:rsid w:val="006A5E84"/>
    <w:rsid w:val="006A6E5F"/>
    <w:rsid w:val="006B2AC5"/>
    <w:rsid w:val="006C1F15"/>
    <w:rsid w:val="006C2712"/>
    <w:rsid w:val="006C2B1A"/>
    <w:rsid w:val="006C2DD5"/>
    <w:rsid w:val="006D485F"/>
    <w:rsid w:val="006D6B1D"/>
    <w:rsid w:val="006D71A1"/>
    <w:rsid w:val="006D7FA0"/>
    <w:rsid w:val="006E1F3B"/>
    <w:rsid w:val="006F0F46"/>
    <w:rsid w:val="006F60CC"/>
    <w:rsid w:val="007009B3"/>
    <w:rsid w:val="00700BEA"/>
    <w:rsid w:val="00705071"/>
    <w:rsid w:val="007078C2"/>
    <w:rsid w:val="00711029"/>
    <w:rsid w:val="007121B3"/>
    <w:rsid w:val="0071410E"/>
    <w:rsid w:val="00717384"/>
    <w:rsid w:val="0072002C"/>
    <w:rsid w:val="00721E00"/>
    <w:rsid w:val="00721E2A"/>
    <w:rsid w:val="00721FE6"/>
    <w:rsid w:val="007236A6"/>
    <w:rsid w:val="0072389E"/>
    <w:rsid w:val="00741CFD"/>
    <w:rsid w:val="0074317B"/>
    <w:rsid w:val="007460E8"/>
    <w:rsid w:val="00746FAB"/>
    <w:rsid w:val="0075033F"/>
    <w:rsid w:val="007536FD"/>
    <w:rsid w:val="00754F22"/>
    <w:rsid w:val="00763F17"/>
    <w:rsid w:val="00764C83"/>
    <w:rsid w:val="00765441"/>
    <w:rsid w:val="00765D53"/>
    <w:rsid w:val="007717AB"/>
    <w:rsid w:val="00772FF5"/>
    <w:rsid w:val="0077328C"/>
    <w:rsid w:val="00773A90"/>
    <w:rsid w:val="00775079"/>
    <w:rsid w:val="00781CE8"/>
    <w:rsid w:val="00791D98"/>
    <w:rsid w:val="00796346"/>
    <w:rsid w:val="007A28F7"/>
    <w:rsid w:val="007A4828"/>
    <w:rsid w:val="007A6B76"/>
    <w:rsid w:val="007A77BC"/>
    <w:rsid w:val="007B6DE3"/>
    <w:rsid w:val="007B73AC"/>
    <w:rsid w:val="007B75EF"/>
    <w:rsid w:val="007C06A9"/>
    <w:rsid w:val="007C3213"/>
    <w:rsid w:val="007C3DDD"/>
    <w:rsid w:val="007C630B"/>
    <w:rsid w:val="007C66FC"/>
    <w:rsid w:val="007C7815"/>
    <w:rsid w:val="007C7F4B"/>
    <w:rsid w:val="007D231E"/>
    <w:rsid w:val="007D5000"/>
    <w:rsid w:val="007D6607"/>
    <w:rsid w:val="007D6F9E"/>
    <w:rsid w:val="007E1E4C"/>
    <w:rsid w:val="007E2E41"/>
    <w:rsid w:val="007E4A5D"/>
    <w:rsid w:val="007F2AF8"/>
    <w:rsid w:val="007F383E"/>
    <w:rsid w:val="007F6ED5"/>
    <w:rsid w:val="008013D9"/>
    <w:rsid w:val="00804EBB"/>
    <w:rsid w:val="0081098F"/>
    <w:rsid w:val="008116D7"/>
    <w:rsid w:val="008129E5"/>
    <w:rsid w:val="00812C04"/>
    <w:rsid w:val="008159B5"/>
    <w:rsid w:val="00815BAB"/>
    <w:rsid w:val="00817F99"/>
    <w:rsid w:val="008220DC"/>
    <w:rsid w:val="0082213F"/>
    <w:rsid w:val="00822C76"/>
    <w:rsid w:val="00825918"/>
    <w:rsid w:val="00825F30"/>
    <w:rsid w:val="00826605"/>
    <w:rsid w:val="0082754C"/>
    <w:rsid w:val="00831913"/>
    <w:rsid w:val="00832238"/>
    <w:rsid w:val="008408B7"/>
    <w:rsid w:val="00841462"/>
    <w:rsid w:val="008425DD"/>
    <w:rsid w:val="008444E3"/>
    <w:rsid w:val="00844DAC"/>
    <w:rsid w:val="008454DD"/>
    <w:rsid w:val="00850A08"/>
    <w:rsid w:val="00852CF6"/>
    <w:rsid w:val="00853DAB"/>
    <w:rsid w:val="008572B7"/>
    <w:rsid w:val="00862E86"/>
    <w:rsid w:val="00863334"/>
    <w:rsid w:val="0087001E"/>
    <w:rsid w:val="00873A38"/>
    <w:rsid w:val="00880FDA"/>
    <w:rsid w:val="008846DE"/>
    <w:rsid w:val="00884745"/>
    <w:rsid w:val="008914E2"/>
    <w:rsid w:val="008A1201"/>
    <w:rsid w:val="008A36E4"/>
    <w:rsid w:val="008A61C2"/>
    <w:rsid w:val="008A710A"/>
    <w:rsid w:val="008A7493"/>
    <w:rsid w:val="008B31F3"/>
    <w:rsid w:val="008B4C4F"/>
    <w:rsid w:val="008B59EF"/>
    <w:rsid w:val="008B63B7"/>
    <w:rsid w:val="008B7662"/>
    <w:rsid w:val="008C28C0"/>
    <w:rsid w:val="008C2DC5"/>
    <w:rsid w:val="008C4DF1"/>
    <w:rsid w:val="008C5197"/>
    <w:rsid w:val="008D188B"/>
    <w:rsid w:val="008D2168"/>
    <w:rsid w:val="008D2D87"/>
    <w:rsid w:val="008D2EB6"/>
    <w:rsid w:val="008D3E92"/>
    <w:rsid w:val="008D4B1C"/>
    <w:rsid w:val="008E2AC0"/>
    <w:rsid w:val="008E4B7F"/>
    <w:rsid w:val="008F3DCB"/>
    <w:rsid w:val="008F4727"/>
    <w:rsid w:val="008F5188"/>
    <w:rsid w:val="008F52A6"/>
    <w:rsid w:val="008F5B4B"/>
    <w:rsid w:val="008F6A0F"/>
    <w:rsid w:val="008F7B88"/>
    <w:rsid w:val="00901360"/>
    <w:rsid w:val="0090662D"/>
    <w:rsid w:val="00922B83"/>
    <w:rsid w:val="00935304"/>
    <w:rsid w:val="0094654F"/>
    <w:rsid w:val="009607A9"/>
    <w:rsid w:val="009623DB"/>
    <w:rsid w:val="0096345F"/>
    <w:rsid w:val="00964A8F"/>
    <w:rsid w:val="00966B32"/>
    <w:rsid w:val="00972017"/>
    <w:rsid w:val="00975462"/>
    <w:rsid w:val="0097666F"/>
    <w:rsid w:val="00976D43"/>
    <w:rsid w:val="00980443"/>
    <w:rsid w:val="0098704D"/>
    <w:rsid w:val="009904E0"/>
    <w:rsid w:val="009942A8"/>
    <w:rsid w:val="009948EF"/>
    <w:rsid w:val="00995055"/>
    <w:rsid w:val="00996108"/>
    <w:rsid w:val="009A578D"/>
    <w:rsid w:val="009A6037"/>
    <w:rsid w:val="009B2593"/>
    <w:rsid w:val="009B264C"/>
    <w:rsid w:val="009B4C6B"/>
    <w:rsid w:val="009C1DAF"/>
    <w:rsid w:val="009C5A11"/>
    <w:rsid w:val="009C6102"/>
    <w:rsid w:val="009D0048"/>
    <w:rsid w:val="009D4F20"/>
    <w:rsid w:val="009D6E3D"/>
    <w:rsid w:val="009E0FA8"/>
    <w:rsid w:val="009E1AA1"/>
    <w:rsid w:val="009E59DF"/>
    <w:rsid w:val="009F2A72"/>
    <w:rsid w:val="009F60A3"/>
    <w:rsid w:val="00A0130E"/>
    <w:rsid w:val="00A01424"/>
    <w:rsid w:val="00A03BE5"/>
    <w:rsid w:val="00A04DE8"/>
    <w:rsid w:val="00A05EC6"/>
    <w:rsid w:val="00A071A6"/>
    <w:rsid w:val="00A1139E"/>
    <w:rsid w:val="00A135AC"/>
    <w:rsid w:val="00A13CA8"/>
    <w:rsid w:val="00A249EA"/>
    <w:rsid w:val="00A259D8"/>
    <w:rsid w:val="00A262C8"/>
    <w:rsid w:val="00A317AD"/>
    <w:rsid w:val="00A36ADB"/>
    <w:rsid w:val="00A45610"/>
    <w:rsid w:val="00A5026C"/>
    <w:rsid w:val="00A543B8"/>
    <w:rsid w:val="00A5465E"/>
    <w:rsid w:val="00A54C3C"/>
    <w:rsid w:val="00A63680"/>
    <w:rsid w:val="00A70C48"/>
    <w:rsid w:val="00A72A5E"/>
    <w:rsid w:val="00A7461A"/>
    <w:rsid w:val="00A76128"/>
    <w:rsid w:val="00A76D4E"/>
    <w:rsid w:val="00A77422"/>
    <w:rsid w:val="00A8341D"/>
    <w:rsid w:val="00A851A6"/>
    <w:rsid w:val="00A853B5"/>
    <w:rsid w:val="00A86D25"/>
    <w:rsid w:val="00A87273"/>
    <w:rsid w:val="00A903AC"/>
    <w:rsid w:val="00A92A36"/>
    <w:rsid w:val="00AA3889"/>
    <w:rsid w:val="00AA431D"/>
    <w:rsid w:val="00AA5FA2"/>
    <w:rsid w:val="00AA679A"/>
    <w:rsid w:val="00AB22BC"/>
    <w:rsid w:val="00AC4815"/>
    <w:rsid w:val="00AC6CB3"/>
    <w:rsid w:val="00AC76DB"/>
    <w:rsid w:val="00AD280D"/>
    <w:rsid w:val="00AE1ED3"/>
    <w:rsid w:val="00AE4862"/>
    <w:rsid w:val="00AE5E5B"/>
    <w:rsid w:val="00AF1B39"/>
    <w:rsid w:val="00AF1E03"/>
    <w:rsid w:val="00AF3A64"/>
    <w:rsid w:val="00B0104C"/>
    <w:rsid w:val="00B02030"/>
    <w:rsid w:val="00B02E4B"/>
    <w:rsid w:val="00B04499"/>
    <w:rsid w:val="00B04F73"/>
    <w:rsid w:val="00B050B2"/>
    <w:rsid w:val="00B06BE8"/>
    <w:rsid w:val="00B0761C"/>
    <w:rsid w:val="00B14081"/>
    <w:rsid w:val="00B16CE0"/>
    <w:rsid w:val="00B176B6"/>
    <w:rsid w:val="00B24BBB"/>
    <w:rsid w:val="00B2569E"/>
    <w:rsid w:val="00B31B83"/>
    <w:rsid w:val="00B320BC"/>
    <w:rsid w:val="00B321EA"/>
    <w:rsid w:val="00B36158"/>
    <w:rsid w:val="00B45BE6"/>
    <w:rsid w:val="00B4725B"/>
    <w:rsid w:val="00B527C8"/>
    <w:rsid w:val="00B532FB"/>
    <w:rsid w:val="00B5341F"/>
    <w:rsid w:val="00B54BF3"/>
    <w:rsid w:val="00B55C0E"/>
    <w:rsid w:val="00B55F50"/>
    <w:rsid w:val="00B62FB2"/>
    <w:rsid w:val="00B642A7"/>
    <w:rsid w:val="00B66D38"/>
    <w:rsid w:val="00B66EA0"/>
    <w:rsid w:val="00B670C6"/>
    <w:rsid w:val="00B82804"/>
    <w:rsid w:val="00B829F1"/>
    <w:rsid w:val="00B847D1"/>
    <w:rsid w:val="00B85213"/>
    <w:rsid w:val="00B927F3"/>
    <w:rsid w:val="00BA5F21"/>
    <w:rsid w:val="00BA7E29"/>
    <w:rsid w:val="00BA7EC2"/>
    <w:rsid w:val="00BC0A24"/>
    <w:rsid w:val="00BC15B2"/>
    <w:rsid w:val="00BC283B"/>
    <w:rsid w:val="00BE17A7"/>
    <w:rsid w:val="00BE188A"/>
    <w:rsid w:val="00BF5D78"/>
    <w:rsid w:val="00C1317D"/>
    <w:rsid w:val="00C14ABD"/>
    <w:rsid w:val="00C150B0"/>
    <w:rsid w:val="00C21BAA"/>
    <w:rsid w:val="00C23452"/>
    <w:rsid w:val="00C355B6"/>
    <w:rsid w:val="00C40293"/>
    <w:rsid w:val="00C45F99"/>
    <w:rsid w:val="00C50115"/>
    <w:rsid w:val="00C53AAD"/>
    <w:rsid w:val="00C55308"/>
    <w:rsid w:val="00C6195C"/>
    <w:rsid w:val="00C708B5"/>
    <w:rsid w:val="00C75468"/>
    <w:rsid w:val="00C75E49"/>
    <w:rsid w:val="00C84FBC"/>
    <w:rsid w:val="00C933DB"/>
    <w:rsid w:val="00C952F5"/>
    <w:rsid w:val="00CA2B73"/>
    <w:rsid w:val="00CA642E"/>
    <w:rsid w:val="00CA7227"/>
    <w:rsid w:val="00CA7A70"/>
    <w:rsid w:val="00CA7D3F"/>
    <w:rsid w:val="00CB263E"/>
    <w:rsid w:val="00CB6752"/>
    <w:rsid w:val="00CB6BC3"/>
    <w:rsid w:val="00CC5CA4"/>
    <w:rsid w:val="00CD1332"/>
    <w:rsid w:val="00CD19B0"/>
    <w:rsid w:val="00CD1DDA"/>
    <w:rsid w:val="00CD4861"/>
    <w:rsid w:val="00CD4BEE"/>
    <w:rsid w:val="00CD4D67"/>
    <w:rsid w:val="00CD5000"/>
    <w:rsid w:val="00CD604E"/>
    <w:rsid w:val="00CE1BA1"/>
    <w:rsid w:val="00CE4183"/>
    <w:rsid w:val="00CE57AF"/>
    <w:rsid w:val="00CF0DFA"/>
    <w:rsid w:val="00D00459"/>
    <w:rsid w:val="00D07CED"/>
    <w:rsid w:val="00D1138B"/>
    <w:rsid w:val="00D11C8A"/>
    <w:rsid w:val="00D14140"/>
    <w:rsid w:val="00D167DB"/>
    <w:rsid w:val="00D16AD1"/>
    <w:rsid w:val="00D17407"/>
    <w:rsid w:val="00D251B6"/>
    <w:rsid w:val="00D25D21"/>
    <w:rsid w:val="00D26AE8"/>
    <w:rsid w:val="00D274D9"/>
    <w:rsid w:val="00D3010E"/>
    <w:rsid w:val="00D30B33"/>
    <w:rsid w:val="00D31DC8"/>
    <w:rsid w:val="00D32A91"/>
    <w:rsid w:val="00D46A15"/>
    <w:rsid w:val="00D600EF"/>
    <w:rsid w:val="00D6079F"/>
    <w:rsid w:val="00D63058"/>
    <w:rsid w:val="00D659EC"/>
    <w:rsid w:val="00D65A6A"/>
    <w:rsid w:val="00D711FE"/>
    <w:rsid w:val="00D75CD8"/>
    <w:rsid w:val="00D809CA"/>
    <w:rsid w:val="00D90064"/>
    <w:rsid w:val="00D91E20"/>
    <w:rsid w:val="00D93042"/>
    <w:rsid w:val="00D952FE"/>
    <w:rsid w:val="00D97225"/>
    <w:rsid w:val="00D976FF"/>
    <w:rsid w:val="00DA35BD"/>
    <w:rsid w:val="00DA4D88"/>
    <w:rsid w:val="00DA70F2"/>
    <w:rsid w:val="00DA79F4"/>
    <w:rsid w:val="00DB34C3"/>
    <w:rsid w:val="00DB3898"/>
    <w:rsid w:val="00DB3CB7"/>
    <w:rsid w:val="00DB6595"/>
    <w:rsid w:val="00DB6FE1"/>
    <w:rsid w:val="00DC2EDB"/>
    <w:rsid w:val="00DC4E4D"/>
    <w:rsid w:val="00DC5579"/>
    <w:rsid w:val="00DD386A"/>
    <w:rsid w:val="00DD3ABC"/>
    <w:rsid w:val="00DD57DA"/>
    <w:rsid w:val="00DE0593"/>
    <w:rsid w:val="00DE1EDB"/>
    <w:rsid w:val="00DE37C6"/>
    <w:rsid w:val="00DE6B0D"/>
    <w:rsid w:val="00DF4E8F"/>
    <w:rsid w:val="00DF7DF9"/>
    <w:rsid w:val="00E00560"/>
    <w:rsid w:val="00E10BFA"/>
    <w:rsid w:val="00E17377"/>
    <w:rsid w:val="00E20453"/>
    <w:rsid w:val="00E23CAA"/>
    <w:rsid w:val="00E257A7"/>
    <w:rsid w:val="00E265F5"/>
    <w:rsid w:val="00E26DB1"/>
    <w:rsid w:val="00E3040E"/>
    <w:rsid w:val="00E359FB"/>
    <w:rsid w:val="00E43BFE"/>
    <w:rsid w:val="00E501A7"/>
    <w:rsid w:val="00E51889"/>
    <w:rsid w:val="00E51F63"/>
    <w:rsid w:val="00E5520E"/>
    <w:rsid w:val="00E624EC"/>
    <w:rsid w:val="00E6274E"/>
    <w:rsid w:val="00E65D84"/>
    <w:rsid w:val="00E80BB5"/>
    <w:rsid w:val="00E854AA"/>
    <w:rsid w:val="00E86926"/>
    <w:rsid w:val="00E91AEA"/>
    <w:rsid w:val="00E92AAE"/>
    <w:rsid w:val="00EA0BED"/>
    <w:rsid w:val="00EA380E"/>
    <w:rsid w:val="00EA4A56"/>
    <w:rsid w:val="00EA7773"/>
    <w:rsid w:val="00EB48AC"/>
    <w:rsid w:val="00EB5FA5"/>
    <w:rsid w:val="00EB74BC"/>
    <w:rsid w:val="00EC647C"/>
    <w:rsid w:val="00EC6ABC"/>
    <w:rsid w:val="00ED004B"/>
    <w:rsid w:val="00ED14B2"/>
    <w:rsid w:val="00ED58ED"/>
    <w:rsid w:val="00EE6036"/>
    <w:rsid w:val="00EF0162"/>
    <w:rsid w:val="00EF1255"/>
    <w:rsid w:val="00EF18DE"/>
    <w:rsid w:val="00EF2CCD"/>
    <w:rsid w:val="00EF3A58"/>
    <w:rsid w:val="00EF5F10"/>
    <w:rsid w:val="00EF66B3"/>
    <w:rsid w:val="00F00092"/>
    <w:rsid w:val="00F0284F"/>
    <w:rsid w:val="00F0313A"/>
    <w:rsid w:val="00F059A8"/>
    <w:rsid w:val="00F10F72"/>
    <w:rsid w:val="00F1205D"/>
    <w:rsid w:val="00F13841"/>
    <w:rsid w:val="00F232D7"/>
    <w:rsid w:val="00F2384E"/>
    <w:rsid w:val="00F257D5"/>
    <w:rsid w:val="00F32DE6"/>
    <w:rsid w:val="00F4004E"/>
    <w:rsid w:val="00F40FF0"/>
    <w:rsid w:val="00F44490"/>
    <w:rsid w:val="00F44912"/>
    <w:rsid w:val="00F4689F"/>
    <w:rsid w:val="00F50362"/>
    <w:rsid w:val="00F51845"/>
    <w:rsid w:val="00F525D7"/>
    <w:rsid w:val="00F53AA3"/>
    <w:rsid w:val="00F72E60"/>
    <w:rsid w:val="00F77AA5"/>
    <w:rsid w:val="00F80893"/>
    <w:rsid w:val="00F967E8"/>
    <w:rsid w:val="00F96D9F"/>
    <w:rsid w:val="00F97D23"/>
    <w:rsid w:val="00FB47FA"/>
    <w:rsid w:val="00FC02AA"/>
    <w:rsid w:val="00FC07AF"/>
    <w:rsid w:val="00FC2712"/>
    <w:rsid w:val="00FC40CA"/>
    <w:rsid w:val="00FC7AB3"/>
    <w:rsid w:val="00FD0A0D"/>
    <w:rsid w:val="00FD1450"/>
    <w:rsid w:val="00FD324C"/>
    <w:rsid w:val="00FD39BF"/>
    <w:rsid w:val="00FD471E"/>
    <w:rsid w:val="00FD4E24"/>
    <w:rsid w:val="00FE38F5"/>
    <w:rsid w:val="00FE4297"/>
    <w:rsid w:val="00FE4668"/>
    <w:rsid w:val="00FE472D"/>
    <w:rsid w:val="00FE5E0F"/>
    <w:rsid w:val="00FF437E"/>
    <w:rsid w:val="00FF5697"/>
    <w:rsid w:val="00FF67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08369E"/>
  <w15:docId w15:val="{3CA99145-649D-4FE6-8156-40BFD963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F15"/>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280D"/>
    <w:pPr>
      <w:tabs>
        <w:tab w:val="center" w:pos="4819"/>
        <w:tab w:val="right" w:pos="9638"/>
      </w:tabs>
    </w:pPr>
  </w:style>
  <w:style w:type="paragraph" w:styleId="Footer">
    <w:name w:val="footer"/>
    <w:basedOn w:val="Normal"/>
    <w:link w:val="FooterChar"/>
    <w:uiPriority w:val="99"/>
    <w:rsid w:val="00AD280D"/>
    <w:pPr>
      <w:tabs>
        <w:tab w:val="center" w:pos="4819"/>
        <w:tab w:val="right" w:pos="9638"/>
      </w:tabs>
    </w:pPr>
  </w:style>
  <w:style w:type="paragraph" w:customStyle="1" w:styleId="ISTATYMAS">
    <w:name w:val="ISTATYMAS"/>
    <w:rsid w:val="00091D3D"/>
    <w:pPr>
      <w:autoSpaceDE w:val="0"/>
      <w:autoSpaceDN w:val="0"/>
      <w:adjustRightInd w:val="0"/>
      <w:jc w:val="center"/>
    </w:pPr>
    <w:rPr>
      <w:rFonts w:ascii="TimesLT" w:hAnsi="TimesLT"/>
      <w:lang w:eastAsia="en-US"/>
    </w:rPr>
  </w:style>
  <w:style w:type="paragraph" w:styleId="BodyText">
    <w:name w:val="Body Text"/>
    <w:rsid w:val="00091D3D"/>
    <w:pPr>
      <w:autoSpaceDE w:val="0"/>
      <w:autoSpaceDN w:val="0"/>
      <w:adjustRightInd w:val="0"/>
      <w:ind w:firstLine="312"/>
      <w:jc w:val="both"/>
    </w:pPr>
    <w:rPr>
      <w:rFonts w:ascii="TimesLT" w:hAnsi="TimesLT"/>
      <w:lang w:eastAsia="en-US"/>
    </w:rPr>
  </w:style>
  <w:style w:type="paragraph" w:customStyle="1" w:styleId="Pavadinimas1">
    <w:name w:val="Pavadinimas1"/>
    <w:rsid w:val="00091D3D"/>
    <w:pPr>
      <w:autoSpaceDE w:val="0"/>
      <w:autoSpaceDN w:val="0"/>
      <w:adjustRightInd w:val="0"/>
      <w:ind w:left="850"/>
    </w:pPr>
    <w:rPr>
      <w:rFonts w:ascii="TimesLT" w:hAnsi="TimesLT"/>
      <w:b/>
      <w:bCs/>
      <w:caps/>
      <w:sz w:val="22"/>
      <w:szCs w:val="22"/>
      <w:lang w:eastAsia="en-US"/>
    </w:rPr>
  </w:style>
  <w:style w:type="paragraph" w:customStyle="1" w:styleId="MAZAS">
    <w:name w:val="MAZAS"/>
    <w:rsid w:val="00091D3D"/>
    <w:pPr>
      <w:autoSpaceDE w:val="0"/>
      <w:autoSpaceDN w:val="0"/>
      <w:adjustRightInd w:val="0"/>
      <w:ind w:firstLine="312"/>
      <w:jc w:val="both"/>
    </w:pPr>
    <w:rPr>
      <w:rFonts w:ascii="TimesLT" w:hAnsi="TimesLT"/>
      <w:color w:val="000000"/>
      <w:sz w:val="8"/>
      <w:szCs w:val="8"/>
      <w:lang w:eastAsia="en-US"/>
    </w:rPr>
  </w:style>
  <w:style w:type="paragraph" w:styleId="BalloonText">
    <w:name w:val="Balloon Text"/>
    <w:basedOn w:val="Normal"/>
    <w:link w:val="BalloonTextChar"/>
    <w:uiPriority w:val="99"/>
    <w:semiHidden/>
    <w:rsid w:val="00091D3D"/>
    <w:rPr>
      <w:rFonts w:ascii="Tahoma" w:hAnsi="Tahoma" w:cs="Tahoma"/>
      <w:sz w:val="16"/>
      <w:szCs w:val="16"/>
    </w:rPr>
  </w:style>
  <w:style w:type="character" w:styleId="CommentReference">
    <w:name w:val="annotation reference"/>
    <w:uiPriority w:val="99"/>
    <w:semiHidden/>
    <w:rsid w:val="00191247"/>
    <w:rPr>
      <w:sz w:val="16"/>
      <w:szCs w:val="16"/>
    </w:rPr>
  </w:style>
  <w:style w:type="paragraph" w:styleId="CommentText">
    <w:name w:val="annotation text"/>
    <w:basedOn w:val="Normal"/>
    <w:link w:val="CommentTextChar"/>
    <w:uiPriority w:val="99"/>
    <w:semiHidden/>
    <w:rsid w:val="00191247"/>
    <w:rPr>
      <w:sz w:val="20"/>
      <w:szCs w:val="20"/>
    </w:rPr>
  </w:style>
  <w:style w:type="paragraph" w:styleId="CommentSubject">
    <w:name w:val="annotation subject"/>
    <w:basedOn w:val="CommentText"/>
    <w:next w:val="CommentText"/>
    <w:semiHidden/>
    <w:rsid w:val="00191247"/>
    <w:rPr>
      <w:b/>
      <w:bCs/>
    </w:rPr>
  </w:style>
  <w:style w:type="character" w:styleId="Hyperlink">
    <w:name w:val="Hyperlink"/>
    <w:basedOn w:val="DefaultParagraphFont"/>
    <w:uiPriority w:val="99"/>
    <w:rsid w:val="00B24BBB"/>
    <w:rPr>
      <w:color w:val="0000FF" w:themeColor="hyperlink"/>
      <w:u w:val="single"/>
    </w:rPr>
  </w:style>
  <w:style w:type="character" w:styleId="FollowedHyperlink">
    <w:name w:val="FollowedHyperlink"/>
    <w:basedOn w:val="DefaultParagraphFont"/>
    <w:semiHidden/>
    <w:unhideWhenUsed/>
    <w:rsid w:val="002F042A"/>
    <w:rPr>
      <w:color w:val="800080" w:themeColor="followedHyperlink"/>
      <w:u w:val="single"/>
    </w:rPr>
  </w:style>
  <w:style w:type="character" w:customStyle="1" w:styleId="PlainTextChar1">
    <w:name w:val="Plain Text Char1"/>
    <w:link w:val="PlainText"/>
    <w:locked/>
    <w:rsid w:val="0031305F"/>
    <w:rPr>
      <w:rFonts w:ascii="Consolas" w:hAnsi="Consolas"/>
      <w:sz w:val="21"/>
      <w:szCs w:val="21"/>
    </w:rPr>
  </w:style>
  <w:style w:type="paragraph" w:styleId="PlainText">
    <w:name w:val="Plain Text"/>
    <w:basedOn w:val="Normal"/>
    <w:link w:val="PlainTextChar1"/>
    <w:rsid w:val="0031305F"/>
    <w:rPr>
      <w:rFonts w:ascii="Consolas" w:hAnsi="Consolas"/>
      <w:sz w:val="21"/>
      <w:szCs w:val="21"/>
    </w:rPr>
  </w:style>
  <w:style w:type="character" w:customStyle="1" w:styleId="PlainTextChar">
    <w:name w:val="Plain Text Char"/>
    <w:basedOn w:val="DefaultParagraphFont"/>
    <w:semiHidden/>
    <w:rsid w:val="0031305F"/>
    <w:rPr>
      <w:rFonts w:ascii="Consolas" w:hAnsi="Consolas"/>
      <w:sz w:val="21"/>
      <w:szCs w:val="21"/>
    </w:rPr>
  </w:style>
  <w:style w:type="paragraph" w:styleId="ListParagraph">
    <w:name w:val="List Paragraph"/>
    <w:basedOn w:val="Normal"/>
    <w:uiPriority w:val="34"/>
    <w:qFormat/>
    <w:rsid w:val="00F00092"/>
    <w:pPr>
      <w:spacing w:after="160" w:line="259" w:lineRule="auto"/>
      <w:ind w:left="720"/>
      <w:contextualSpacing/>
    </w:pPr>
    <w:rPr>
      <w:rFonts w:ascii="Calibri" w:eastAsia="Calibri" w:hAnsi="Calibri"/>
      <w:sz w:val="22"/>
      <w:szCs w:val="22"/>
      <w:lang w:eastAsia="en-US"/>
    </w:rPr>
  </w:style>
  <w:style w:type="character" w:customStyle="1" w:styleId="ZwykytekstZnak">
    <w:name w:val="Zwykły tekst Znak"/>
    <w:locked/>
    <w:rsid w:val="00F00092"/>
    <w:rPr>
      <w:rFonts w:ascii="Consolas" w:hAnsi="Consolas"/>
      <w:sz w:val="21"/>
      <w:szCs w:val="21"/>
    </w:rPr>
  </w:style>
  <w:style w:type="character" w:customStyle="1" w:styleId="HeaderChar">
    <w:name w:val="Header Char"/>
    <w:basedOn w:val="DefaultParagraphFont"/>
    <w:link w:val="Header"/>
    <w:uiPriority w:val="99"/>
    <w:rsid w:val="009948EF"/>
    <w:rPr>
      <w:sz w:val="24"/>
      <w:szCs w:val="24"/>
    </w:rPr>
  </w:style>
  <w:style w:type="character" w:customStyle="1" w:styleId="FooterChar">
    <w:name w:val="Footer Char"/>
    <w:basedOn w:val="DefaultParagraphFont"/>
    <w:link w:val="Footer"/>
    <w:uiPriority w:val="99"/>
    <w:rsid w:val="00B06BE8"/>
    <w:rPr>
      <w:sz w:val="24"/>
      <w:szCs w:val="24"/>
    </w:rPr>
  </w:style>
  <w:style w:type="character" w:customStyle="1" w:styleId="BalloonTextChar">
    <w:name w:val="Balloon Text Char"/>
    <w:basedOn w:val="DefaultParagraphFont"/>
    <w:link w:val="BalloonText"/>
    <w:uiPriority w:val="99"/>
    <w:semiHidden/>
    <w:rsid w:val="00183D5E"/>
    <w:rPr>
      <w:rFonts w:ascii="Tahoma" w:hAnsi="Tahoma" w:cs="Tahoma"/>
      <w:sz w:val="16"/>
      <w:szCs w:val="16"/>
    </w:rPr>
  </w:style>
  <w:style w:type="character" w:customStyle="1" w:styleId="CommentTextChar">
    <w:name w:val="Comment Text Char"/>
    <w:basedOn w:val="DefaultParagraphFont"/>
    <w:link w:val="CommentText"/>
    <w:uiPriority w:val="99"/>
    <w:rsid w:val="00884745"/>
  </w:style>
  <w:style w:type="table" w:styleId="TableGrid">
    <w:name w:val="Table Grid"/>
    <w:basedOn w:val="TableNormal"/>
    <w:rsid w:val="002158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00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60960">
      <w:bodyDiv w:val="1"/>
      <w:marLeft w:val="0"/>
      <w:marRight w:val="0"/>
      <w:marTop w:val="0"/>
      <w:marBottom w:val="0"/>
      <w:divBdr>
        <w:top w:val="none" w:sz="0" w:space="0" w:color="auto"/>
        <w:left w:val="none" w:sz="0" w:space="0" w:color="auto"/>
        <w:bottom w:val="none" w:sz="0" w:space="0" w:color="auto"/>
        <w:right w:val="none" w:sz="0" w:space="0" w:color="auto"/>
      </w:divBdr>
      <w:divsChild>
        <w:div w:id="1371494940">
          <w:marLeft w:val="0"/>
          <w:marRight w:val="0"/>
          <w:marTop w:val="600"/>
          <w:marBottom w:val="450"/>
          <w:divBdr>
            <w:top w:val="none" w:sz="0" w:space="0" w:color="auto"/>
            <w:left w:val="none" w:sz="0" w:space="0" w:color="auto"/>
            <w:bottom w:val="none" w:sz="0" w:space="0" w:color="auto"/>
            <w:right w:val="none" w:sz="0" w:space="0" w:color="auto"/>
          </w:divBdr>
          <w:divsChild>
            <w:div w:id="1616324566">
              <w:marLeft w:val="0"/>
              <w:marRight w:val="0"/>
              <w:marTop w:val="0"/>
              <w:marBottom w:val="0"/>
              <w:divBdr>
                <w:top w:val="none" w:sz="0" w:space="0" w:color="auto"/>
                <w:left w:val="none" w:sz="0" w:space="0" w:color="auto"/>
                <w:bottom w:val="none" w:sz="0" w:space="0" w:color="auto"/>
                <w:right w:val="none" w:sz="0" w:space="0" w:color="auto"/>
              </w:divBdr>
              <w:divsChild>
                <w:div w:id="121504854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574589">
      <w:bodyDiv w:val="1"/>
      <w:marLeft w:val="0"/>
      <w:marRight w:val="0"/>
      <w:marTop w:val="0"/>
      <w:marBottom w:val="0"/>
      <w:divBdr>
        <w:top w:val="none" w:sz="0" w:space="0" w:color="auto"/>
        <w:left w:val="none" w:sz="0" w:space="0" w:color="auto"/>
        <w:bottom w:val="none" w:sz="0" w:space="0" w:color="auto"/>
        <w:right w:val="none" w:sz="0" w:space="0" w:color="auto"/>
      </w:divBdr>
    </w:div>
    <w:div w:id="147332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www.orlen.lv"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kontrolesirsaugosskyrius@orlenlietuva.lt" TargetMode="External"/><Relationship Id="rId17" Type="http://schemas.openxmlformats.org/officeDocument/2006/relationships/hyperlink" Target="https://www.orlenlietuva.lt/LT/OurOffer/Forcontractors/Puslapiai/default.aspx" TargetMode="External"/><Relationship Id="rId2" Type="http://schemas.openxmlformats.org/officeDocument/2006/relationships/numbering" Target="numbering.xml"/><Relationship Id="rId16" Type="http://schemas.openxmlformats.org/officeDocument/2006/relationships/hyperlink" Target="http://www.orlenlietuva.l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nintranet/?pid=1726" TargetMode="External"/><Relationship Id="rId5" Type="http://schemas.openxmlformats.org/officeDocument/2006/relationships/webSettings" Target="webSettings.xml"/><Relationship Id="rId15" Type="http://schemas.openxmlformats.org/officeDocument/2006/relationships/hyperlink" Target="mailto:DAP@orlenlietuva.lt" TargetMode="External"/><Relationship Id="rId23" Type="http://schemas.openxmlformats.org/officeDocument/2006/relationships/theme" Target="theme/theme1.xml"/><Relationship Id="rId10" Type="http://schemas.openxmlformats.org/officeDocument/2006/relationships/hyperlink" Target="mailto:kontrolesirsaugosskyrius@orlenlietuva.lt" TargetMode="External"/><Relationship Id="rId19" Type="http://schemas.openxmlformats.org/officeDocument/2006/relationships/hyperlink" Target="mailto:DAP@orlenlietuva.lt" TargetMode="External"/><Relationship Id="rId4" Type="http://schemas.openxmlformats.org/officeDocument/2006/relationships/settings" Target="settings.xml"/><Relationship Id="rId9" Type="http://schemas.openxmlformats.org/officeDocument/2006/relationships/hyperlink" Target="http://www.orlen.lv"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F6A38-29CD-45A1-B327-2F5DAB187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3605</Words>
  <Characters>20553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AB OL blankas (nespalvotas_lietuviškas)</vt:lpstr>
    </vt:vector>
  </TitlesOfParts>
  <Company>AB "Mazeikiu nafta"</Company>
  <LinksUpToDate>false</LinksUpToDate>
  <CharactersWithSpaces>24110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 OL blankas (nespalvotas_lietuviškas)</dc:title>
  <dc:creator>irinab</dc:creator>
  <cp:lastModifiedBy>Waldemar Wojciech Mazurek</cp:lastModifiedBy>
  <cp:revision>7</cp:revision>
  <cp:lastPrinted>2025-03-11T07:33:00Z</cp:lastPrinted>
  <dcterms:created xsi:type="dcterms:W3CDTF">2025-03-05T07:34:00Z</dcterms:created>
  <dcterms:modified xsi:type="dcterms:W3CDTF">2025-03-11T07:51:00Z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Dokumentas</vt:lpwstr>
  </property>
</Properties>
</file>